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9E4" w:rsidRDefault="008149E4" w14:paraId="21C3D853" w14:textId="635D90B7"/>
    <w:p w:rsidR="008149E4" w:rsidRDefault="008149E4" w14:paraId="21C3D854" w14:textId="77777777"/>
    <w:tbl>
      <w:tblPr>
        <w:tblW w:w="788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703"/>
        <w:gridCol w:w="325"/>
        <w:gridCol w:w="987"/>
        <w:gridCol w:w="1604"/>
        <w:gridCol w:w="225"/>
        <w:gridCol w:w="1016"/>
        <w:gridCol w:w="1023"/>
      </w:tblGrid>
      <w:tr w:rsidR="00DF4A2D" w:rsidTr="7B973B17" w14:paraId="21C3D85C" w14:textId="77777777">
        <w:trPr>
          <w:trHeight w:val="450"/>
        </w:trPr>
        <w:tc>
          <w:tcPr>
            <w:tcW w:w="788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F497D"/>
            <w:tcMar/>
            <w:vAlign w:val="center"/>
          </w:tcPr>
          <w:p w:rsidR="00DF4A2D" w:rsidRDefault="00DF4A2D" w14:paraId="21C3D856" w14:textId="7777777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CHECKLIST DI AUTOCONTROLLO</w:t>
            </w:r>
          </w:p>
          <w:p w:rsidR="00DF4A2D" w:rsidP="00DF4A2D" w:rsidRDefault="00DF4A2D" w14:paraId="21C3D858" w14:textId="10A4FB3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PROCEDURE DI SELEZIONE DEI FORNITORI </w:t>
            </w:r>
          </w:p>
          <w:p w:rsidR="00DF4A2D" w:rsidP="00DF4A2D" w:rsidRDefault="00DF4A2D" w14:paraId="0A67A50A" w14:textId="2482E57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(ACQUISIZIONE BENI E SERVIZI A COSTI REALI)</w:t>
            </w:r>
          </w:p>
          <w:p w:rsidRPr="00DF4A2D" w:rsidR="00DF4A2D" w:rsidP="00DF4A2D" w:rsidRDefault="00DF4A2D" w14:paraId="6CCD2702" w14:textId="77777777">
            <w:pPr>
              <w:jc w:val="center"/>
              <w:rPr>
                <w:b/>
                <w:color w:val="FFFFFF"/>
              </w:rPr>
            </w:pPr>
          </w:p>
          <w:p w:rsidR="00DF4A2D" w:rsidP="4388C1AD" w:rsidRDefault="17ACB885" w14:paraId="21C3D859" w14:textId="0C2090DF">
            <w:pPr>
              <w:jc w:val="center"/>
              <w:rPr>
                <w:b/>
                <w:bCs/>
              </w:rPr>
            </w:pPr>
            <w:r w:rsidRPr="4388C1AD">
              <w:rPr>
                <w:b/>
                <w:bCs/>
                <w:color w:val="FFFFFF" w:themeColor="background1"/>
              </w:rPr>
              <w:t xml:space="preserve">La presente checklist si applica alle procedure di affidamento pubblicate a partire dal </w:t>
            </w:r>
            <w:r w:rsidRPr="4388C1AD" w:rsidR="52816186">
              <w:rPr>
                <w:b/>
                <w:bCs/>
                <w:color w:val="FFFFFF" w:themeColor="background1"/>
              </w:rPr>
              <w:t>1° luglio</w:t>
            </w:r>
            <w:r w:rsidRPr="4388C1AD">
              <w:rPr>
                <w:b/>
                <w:bCs/>
                <w:color w:val="FFFFFF" w:themeColor="background1"/>
              </w:rPr>
              <w:t xml:space="preserve"> 2023, regolate dalla disciplina di cui al </w:t>
            </w:r>
            <w:proofErr w:type="spellStart"/>
            <w:r w:rsidRPr="4388C1AD">
              <w:rPr>
                <w:b/>
                <w:bCs/>
                <w:color w:val="FFFFFF" w:themeColor="background1"/>
              </w:rPr>
              <w:t>D.Lgs.</w:t>
            </w:r>
            <w:proofErr w:type="spellEnd"/>
            <w:r w:rsidRPr="4388C1AD">
              <w:rPr>
                <w:b/>
                <w:bCs/>
                <w:color w:val="FFFFFF" w:themeColor="background1"/>
              </w:rPr>
              <w:t xml:space="preserve"> n. 36/2023.</w:t>
            </w:r>
          </w:p>
        </w:tc>
      </w:tr>
      <w:tr w:rsidR="00DF4A2D" w:rsidTr="7B973B17" w14:paraId="21C3D861" w14:textId="77777777">
        <w:trPr>
          <w:trHeight w:val="469"/>
        </w:trPr>
        <w:tc>
          <w:tcPr>
            <w:tcW w:w="7883" w:type="dxa"/>
            <w:gridSpan w:val="7"/>
            <w:vMerge/>
            <w:tcMar/>
            <w:vAlign w:val="center"/>
          </w:tcPr>
          <w:p w:rsidR="00DF4A2D" w:rsidRDefault="00DF4A2D" w14:paraId="21C3D8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F4A2D" w:rsidTr="7B973B17" w14:paraId="21C3D866" w14:textId="77777777">
        <w:trPr>
          <w:trHeight w:val="469"/>
        </w:trPr>
        <w:tc>
          <w:tcPr>
            <w:tcW w:w="7883" w:type="dxa"/>
            <w:gridSpan w:val="7"/>
            <w:vMerge/>
            <w:tcMar/>
            <w:vAlign w:val="center"/>
          </w:tcPr>
          <w:p w:rsidR="00DF4A2D" w:rsidRDefault="00DF4A2D" w14:paraId="21C3D8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F4A2D" w:rsidTr="7B973B17" w14:paraId="21C3D86B" w14:textId="77777777">
        <w:trPr>
          <w:trHeight w:val="469"/>
        </w:trPr>
        <w:tc>
          <w:tcPr>
            <w:tcW w:w="7883" w:type="dxa"/>
            <w:gridSpan w:val="7"/>
            <w:vMerge/>
            <w:tcMar/>
            <w:vAlign w:val="center"/>
          </w:tcPr>
          <w:p w:rsidR="00DF4A2D" w:rsidRDefault="00DF4A2D" w14:paraId="21C3D8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F4A2D" w:rsidTr="7B973B17" w14:paraId="21C3D870" w14:textId="77777777">
        <w:trPr>
          <w:trHeight w:val="469"/>
        </w:trPr>
        <w:tc>
          <w:tcPr>
            <w:tcW w:w="7883" w:type="dxa"/>
            <w:gridSpan w:val="7"/>
            <w:vMerge/>
            <w:tcMar/>
            <w:vAlign w:val="center"/>
          </w:tcPr>
          <w:p w:rsidR="00DF4A2D" w:rsidRDefault="00DF4A2D" w14:paraId="21C3D8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F4A2D" w:rsidTr="7B973B17" w14:paraId="21C3D87A" w14:textId="77777777">
        <w:trPr>
          <w:trHeight w:val="288"/>
        </w:trPr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bottom"/>
          </w:tcPr>
          <w:p w:rsidR="00DF4A2D" w:rsidRDefault="00DF4A2D" w14:paraId="21C3D872" w14:textId="777777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bottom"/>
          </w:tcPr>
          <w:p w:rsidR="00DF4A2D" w:rsidRDefault="00DF4A2D" w14:paraId="21C3D873" w14:textId="777777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bottom"/>
          </w:tcPr>
          <w:p w:rsidR="00DF4A2D" w:rsidRDefault="00DF4A2D" w14:paraId="21C3D874" w14:textId="777777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bottom"/>
          </w:tcPr>
          <w:p w:rsidR="00DF4A2D" w:rsidRDefault="00DF4A2D" w14:paraId="21C3D875" w14:textId="777777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bottom"/>
          </w:tcPr>
          <w:p w:rsidR="00DF4A2D" w:rsidRDefault="00DF4A2D" w14:paraId="21C3D876" w14:textId="777777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bottom"/>
          </w:tcPr>
          <w:p w:rsidR="00DF4A2D" w:rsidRDefault="00DF4A2D" w14:paraId="21C3D877" w14:textId="7777777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F4A2D" w:rsidTr="7B973B17" w14:paraId="21C3D87F" w14:textId="77777777">
        <w:trPr>
          <w:trHeight w:val="300"/>
        </w:trPr>
        <w:tc>
          <w:tcPr>
            <w:tcW w:w="78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P="5558C296" w:rsidRDefault="00DF4A2D" w14:paraId="21C3D87C" w14:textId="7B768334">
            <w:pPr>
              <w:jc w:val="center"/>
              <w:rPr>
                <w:b/>
                <w:bCs/>
                <w:color w:val="FFFFFF"/>
              </w:rPr>
            </w:pPr>
            <w:r w:rsidRPr="5558C296">
              <w:rPr>
                <w:b/>
                <w:bCs/>
                <w:color w:val="FFFFFF" w:themeColor="background1"/>
              </w:rPr>
              <w:t xml:space="preserve">Anagrafica Soggetto </w:t>
            </w:r>
            <w:r w:rsidRPr="5558C296" w:rsidR="13D0F806">
              <w:rPr>
                <w:b/>
                <w:bCs/>
                <w:color w:val="FFFFFF" w:themeColor="background1"/>
              </w:rPr>
              <w:t>Sub-</w:t>
            </w:r>
            <w:r w:rsidRPr="5558C296">
              <w:rPr>
                <w:b/>
                <w:bCs/>
                <w:color w:val="FFFFFF" w:themeColor="background1"/>
              </w:rPr>
              <w:t>Attuatore</w:t>
            </w:r>
          </w:p>
        </w:tc>
      </w:tr>
      <w:tr w:rsidR="00DF4A2D" w:rsidTr="7B973B17" w14:paraId="21C3D885" w14:textId="77777777">
        <w:trPr>
          <w:trHeight w:val="30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81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Nome Amministrazione 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82" w14:textId="77777777">
            <w:r>
              <w:t> </w:t>
            </w:r>
          </w:p>
        </w:tc>
      </w:tr>
      <w:tr w:rsidR="00DF4A2D" w:rsidTr="7B973B17" w14:paraId="21C3D88B" w14:textId="77777777">
        <w:trPr>
          <w:trHeight w:val="30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87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Nome Referente 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88" w14:textId="77777777">
            <w:r>
              <w:t> </w:t>
            </w:r>
          </w:p>
        </w:tc>
      </w:tr>
      <w:tr w:rsidR="00DF4A2D" w:rsidTr="7B973B17" w14:paraId="21C3D895" w14:textId="77777777">
        <w:trPr>
          <w:trHeight w:val="218"/>
        </w:trPr>
        <w:tc>
          <w:tcPr>
            <w:tcW w:w="3028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="00DF4A2D" w:rsidRDefault="00DF4A2D" w14:paraId="21C3D88D" w14:textId="777777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="00DF4A2D" w:rsidRDefault="00DF4A2D" w14:paraId="21C3D88E" w14:textId="77777777">
            <w:pPr>
              <w:jc w:val="right"/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="00DF4A2D" w:rsidRDefault="00DF4A2D" w14:paraId="21C3D88F" w14:textId="77777777">
            <w:pPr>
              <w:jc w:val="right"/>
            </w:pPr>
          </w:p>
        </w:tc>
        <w:tc>
          <w:tcPr>
            <w:tcW w:w="225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="00DF4A2D" w:rsidRDefault="00DF4A2D" w14:paraId="21C3D890" w14:textId="77777777">
            <w:pPr>
              <w:jc w:val="right"/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="00DF4A2D" w:rsidRDefault="00DF4A2D" w14:paraId="21C3D891" w14:textId="77777777">
            <w:pPr>
              <w:jc w:val="right"/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</w:tcPr>
          <w:p w:rsidR="00DF4A2D" w:rsidRDefault="00DF4A2D" w14:paraId="21C3D892" w14:textId="77777777">
            <w:pPr>
              <w:jc w:val="center"/>
            </w:pPr>
          </w:p>
        </w:tc>
      </w:tr>
      <w:tr w:rsidR="00DF4A2D" w:rsidTr="7B973B17" w14:paraId="21C3D89A" w14:textId="77777777">
        <w:trPr>
          <w:trHeight w:val="435"/>
        </w:trPr>
        <w:tc>
          <w:tcPr>
            <w:tcW w:w="78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97" w14:textId="7777777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Anagrafica Intervento</w:t>
            </w:r>
          </w:p>
        </w:tc>
      </w:tr>
      <w:tr w:rsidR="00DF4A2D" w:rsidTr="7B973B17" w14:paraId="21C3D8A0" w14:textId="77777777">
        <w:trPr>
          <w:trHeight w:val="567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9C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Missione/Componente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610E6A" w14:paraId="21C3D89D" w14:textId="089CFA28">
            <w:r>
              <w:t>M.</w:t>
            </w:r>
            <w:proofErr w:type="gramStart"/>
            <w:r>
              <w:t>1.C.</w:t>
            </w:r>
            <w:proofErr w:type="gramEnd"/>
            <w:r>
              <w:t>1</w:t>
            </w:r>
          </w:p>
        </w:tc>
      </w:tr>
      <w:tr w:rsidR="00DF4A2D" w:rsidTr="7B973B17" w14:paraId="21C3D8A6" w14:textId="77777777">
        <w:trPr>
          <w:trHeight w:val="30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A2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Riforma o investimento/ sub-investimento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A3" w14:textId="415DB577">
            <w:r>
              <w:t> </w:t>
            </w:r>
            <w:r w:rsidR="00610E6A">
              <w:t>1.7.2</w:t>
            </w:r>
          </w:p>
        </w:tc>
      </w:tr>
      <w:tr w:rsidR="00DF4A2D" w:rsidTr="7B973B17" w14:paraId="21C3D8AC" w14:textId="77777777">
        <w:trPr>
          <w:trHeight w:val="567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A8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Titolo intervento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A9" w14:textId="3A348221">
            <w:r>
              <w:t> </w:t>
            </w:r>
            <w:r w:rsidR="00610E6A">
              <w:t>Rete dei servizi di facilitazione digitale</w:t>
            </w:r>
          </w:p>
        </w:tc>
      </w:tr>
      <w:tr w:rsidR="00DF4A2D" w:rsidTr="7B973B17" w14:paraId="21C3D8B2" w14:textId="77777777">
        <w:trPr>
          <w:trHeight w:val="30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AE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Soggetto Realizzatore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AF" w14:textId="77777777"/>
        </w:tc>
      </w:tr>
      <w:tr w:rsidR="00DF4A2D" w:rsidTr="7B973B17" w14:paraId="21C3D8B8" w14:textId="77777777">
        <w:trPr>
          <w:trHeight w:val="30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B4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CUP 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B5" w14:textId="77777777">
            <w:r>
              <w:t> </w:t>
            </w:r>
          </w:p>
        </w:tc>
      </w:tr>
      <w:tr w:rsidR="00DF4A2D" w:rsidTr="7B973B17" w14:paraId="21C3D8BE" w14:textId="77777777">
        <w:trPr>
          <w:trHeight w:val="30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BA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CIG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BB" w14:textId="77777777"/>
        </w:tc>
      </w:tr>
      <w:tr w:rsidR="7B973B17" w:rsidTr="7B973B17" w14:paraId="26AA2352">
        <w:trPr>
          <w:trHeight w:val="57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7B973B17" w:rsidP="7B973B17" w:rsidRDefault="7B973B17" w14:paraId="53D77EC8" w14:textId="11D2DECA">
            <w:pPr>
              <w:pStyle w:val="Normale"/>
              <w:jc w:val="right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B973B17" w:rsidP="7B973B17" w:rsidRDefault="7B973B17" w14:paraId="6B2561A2" w14:textId="5EBB673C">
            <w:pPr>
              <w:pStyle w:val="Normale"/>
            </w:pPr>
          </w:p>
        </w:tc>
      </w:tr>
      <w:tr w:rsidR="00DF4A2D" w:rsidTr="7B973B17" w14:paraId="21C3D8C5" w14:textId="77777777">
        <w:trPr>
          <w:trHeight w:val="567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C0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Data di avvio e conclusione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C1" w14:textId="77777777">
            <w:r>
              <w:t> Avvio: [___________]</w:t>
            </w:r>
          </w:p>
          <w:p w:rsidR="00DF4A2D" w:rsidRDefault="00DF4A2D" w14:paraId="21C3D8C2" w14:textId="77777777">
            <w:r>
              <w:t>Conclusione: [___________]</w:t>
            </w:r>
          </w:p>
        </w:tc>
      </w:tr>
      <w:tr w:rsidR="00DF4A2D" w:rsidTr="7B973B17" w14:paraId="21C3D8CB" w14:textId="77777777">
        <w:trPr>
          <w:trHeight w:val="30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C7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Costo totale progetto (€)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C8" w14:textId="77777777"/>
        </w:tc>
      </w:tr>
      <w:tr w:rsidR="00DF4A2D" w:rsidTr="7B973B17" w14:paraId="21C3D8D1" w14:textId="77777777">
        <w:trPr>
          <w:trHeight w:val="30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CD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 cui Costo ammesso PNRR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CE" w14:textId="77777777"/>
        </w:tc>
      </w:tr>
      <w:tr w:rsidR="00DF4A2D" w:rsidTr="7B973B17" w14:paraId="21C3D8DE" w14:textId="77777777">
        <w:trPr>
          <w:trHeight w:val="570"/>
        </w:trPr>
        <w:tc>
          <w:tcPr>
            <w:tcW w:w="27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/>
            <w:tcMar/>
            <w:vAlign w:val="center"/>
          </w:tcPr>
          <w:p w:rsidR="00DF4A2D" w:rsidRDefault="00DF4A2D" w14:paraId="21C3D8D9" w14:textId="77777777">
            <w:pPr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Luogo di conservazione della documentazione</w:t>
            </w:r>
          </w:p>
          <w:p w:rsidR="00DF4A2D" w:rsidRDefault="00DF4A2D" w14:paraId="21C3D8DA" w14:textId="77777777">
            <w:pPr>
              <w:jc w:val="right"/>
              <w:rPr>
                <w:b/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(Ente/Ufficio/Stanza o Server/archivio informatico)</w:t>
            </w:r>
          </w:p>
        </w:tc>
        <w:tc>
          <w:tcPr>
            <w:tcW w:w="518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4A2D" w:rsidRDefault="00DF4A2D" w14:paraId="21C3D8DB" w14:textId="77777777"/>
        </w:tc>
      </w:tr>
    </w:tbl>
    <w:p w:rsidR="002A21EE" w:rsidP="4388C1AD" w:rsidRDefault="002A21EE" w14:paraId="68AB0E81" w14:textId="0942C680"/>
    <w:p w:rsidR="7B973B17" w:rsidRDefault="7B973B17" w14:paraId="22B22C1C" w14:textId="73A7FF6C"/>
    <w:tbl>
      <w:tblPr>
        <w:tblW w:w="79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4710"/>
      </w:tblGrid>
      <w:tr w:rsidR="002A21EE" w:rsidTr="002D7E0A" w14:paraId="0205AD86" w14:textId="77777777">
        <w:trPr>
          <w:trHeight w:val="540"/>
          <w:jc w:val="center"/>
        </w:trPr>
        <w:tc>
          <w:tcPr>
            <w:tcW w:w="798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F497D"/>
            <w:vAlign w:val="center"/>
            <w:hideMark/>
          </w:tcPr>
          <w:p w:rsidRPr="002D7E0A" w:rsidR="002A21EE" w:rsidRDefault="002A21EE" w14:paraId="4C8E169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/>
              </w:rPr>
            </w:pPr>
            <w:r w:rsidRPr="002D7E0A">
              <w:rPr>
                <w:rFonts w:eastAsia="Times New Roman"/>
                <w:b/>
                <w:bCs/>
                <w:color w:val="FFFFFF" w:themeColor="background1"/>
              </w:rPr>
              <w:t>Affidamento</w:t>
            </w:r>
            <w:r w:rsidRPr="002D7E0A">
              <w:rPr>
                <w:rFonts w:eastAsia="Times New Roman"/>
                <w:color w:val="FFFFFF" w:themeColor="background1"/>
                <w:lang w:val="en-GB"/>
              </w:rPr>
              <w:t> </w:t>
            </w:r>
          </w:p>
        </w:tc>
      </w:tr>
      <w:tr w:rsidR="002A21EE" w:rsidTr="002D7E0A" w14:paraId="0E729D09" w14:textId="77777777">
        <w:trPr>
          <w:trHeight w:val="540"/>
          <w:jc w:val="center"/>
        </w:trPr>
        <w:tc>
          <w:tcPr>
            <w:tcW w:w="3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F497D"/>
            <w:vAlign w:val="center"/>
            <w:hideMark/>
          </w:tcPr>
          <w:p w:rsidRPr="002D7E0A" w:rsidR="002A21EE" w:rsidRDefault="002A21EE" w14:paraId="2EDE9B2A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color w:val="FFFFFF" w:themeColor="background1"/>
                <w:sz w:val="18"/>
                <w:szCs w:val="18"/>
                <w:lang w:val="en-GB"/>
              </w:rPr>
            </w:pPr>
            <w:r w:rsidRPr="002D7E0A">
              <w:rPr>
                <w:rFonts w:eastAsia="Times New Roman"/>
                <w:b/>
                <w:bCs/>
                <w:color w:val="FFFFFF" w:themeColor="background1"/>
              </w:rPr>
              <w:t>Numero del contratto/ordine</w:t>
            </w:r>
            <w:r w:rsidRPr="002D7E0A">
              <w:rPr>
                <w:rFonts w:eastAsia="Times New Roman"/>
                <w:color w:val="FFFFFF" w:themeColor="background1"/>
                <w:lang w:val="en-GB"/>
              </w:rPr>
              <w:t> </w:t>
            </w:r>
          </w:p>
        </w:tc>
        <w:tc>
          <w:tcPr>
            <w:tcW w:w="4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2D7E0A" w:rsidR="002A21EE" w:rsidRDefault="002A21EE" w14:paraId="2CF3578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/>
              </w:rPr>
            </w:pPr>
            <w:r w:rsidRPr="002D7E0A">
              <w:rPr>
                <w:rFonts w:eastAsia="Times New Roman"/>
                <w:color w:val="0078D4"/>
                <w:lang w:val="en-GB"/>
              </w:rPr>
              <w:t> </w:t>
            </w:r>
          </w:p>
        </w:tc>
      </w:tr>
      <w:tr w:rsidR="002A21EE" w:rsidTr="002D7E0A" w14:paraId="458FCCC5" w14:textId="77777777">
        <w:trPr>
          <w:trHeight w:val="540"/>
          <w:jc w:val="center"/>
        </w:trPr>
        <w:tc>
          <w:tcPr>
            <w:tcW w:w="3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F497D"/>
            <w:vAlign w:val="center"/>
            <w:hideMark/>
          </w:tcPr>
          <w:p w:rsidRPr="002D7E0A" w:rsidR="002A21EE" w:rsidRDefault="002A21EE" w14:paraId="5DFF0975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color w:val="FFFFFF" w:themeColor="background1"/>
                <w:sz w:val="18"/>
                <w:szCs w:val="18"/>
                <w:lang w:val="en-GB"/>
              </w:rPr>
            </w:pPr>
            <w:r w:rsidRPr="002D7E0A">
              <w:rPr>
                <w:rFonts w:eastAsia="Times New Roman"/>
                <w:b/>
                <w:bCs/>
                <w:color w:val="FFFFFF" w:themeColor="background1"/>
              </w:rPr>
              <w:t>Data</w:t>
            </w:r>
            <w:r w:rsidRPr="002D7E0A">
              <w:rPr>
                <w:rFonts w:eastAsia="Times New Roman"/>
                <w:color w:val="FFFFFF" w:themeColor="background1"/>
                <w:lang w:val="en-GB"/>
              </w:rPr>
              <w:t> </w:t>
            </w:r>
          </w:p>
        </w:tc>
        <w:tc>
          <w:tcPr>
            <w:tcW w:w="4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2D7E0A" w:rsidR="002A21EE" w:rsidRDefault="002A21EE" w14:paraId="1C1AA74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/>
              </w:rPr>
            </w:pPr>
            <w:r w:rsidRPr="002D7E0A">
              <w:rPr>
                <w:rFonts w:eastAsia="Times New Roman"/>
                <w:color w:val="0078D4"/>
                <w:lang w:val="en-GB"/>
              </w:rPr>
              <w:t> </w:t>
            </w:r>
          </w:p>
        </w:tc>
      </w:tr>
      <w:tr w:rsidR="002A21EE" w:rsidTr="002D7E0A" w14:paraId="1BCA7E2D" w14:textId="77777777">
        <w:trPr>
          <w:trHeight w:val="540"/>
          <w:jc w:val="center"/>
        </w:trPr>
        <w:tc>
          <w:tcPr>
            <w:tcW w:w="32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F497D"/>
            <w:vAlign w:val="center"/>
            <w:hideMark/>
          </w:tcPr>
          <w:p w:rsidRPr="002D7E0A" w:rsidR="002A21EE" w:rsidRDefault="002A21EE" w14:paraId="38AF7F14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color w:val="FFFFFF" w:themeColor="background1"/>
                <w:sz w:val="18"/>
                <w:szCs w:val="18"/>
                <w:lang w:val="en-GB"/>
              </w:rPr>
            </w:pPr>
            <w:r w:rsidRPr="002D7E0A">
              <w:rPr>
                <w:rFonts w:eastAsia="Times New Roman"/>
                <w:b/>
                <w:bCs/>
                <w:color w:val="FFFFFF" w:themeColor="background1"/>
              </w:rPr>
              <w:t>Importo (IVA inclusa)</w:t>
            </w:r>
            <w:r w:rsidRPr="002D7E0A">
              <w:rPr>
                <w:rFonts w:eastAsia="Times New Roman"/>
                <w:color w:val="FFFFFF" w:themeColor="background1"/>
                <w:lang w:val="en-GB"/>
              </w:rPr>
              <w:t> </w:t>
            </w:r>
          </w:p>
        </w:tc>
        <w:tc>
          <w:tcPr>
            <w:tcW w:w="4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  <w:hideMark/>
          </w:tcPr>
          <w:p w:rsidRPr="002D7E0A" w:rsidR="002A21EE" w:rsidRDefault="002A21EE" w14:paraId="3FAAF01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/>
              </w:rPr>
            </w:pPr>
            <w:r w:rsidRPr="002D7E0A">
              <w:rPr>
                <w:rFonts w:eastAsia="Times New Roman"/>
                <w:color w:val="0078D4"/>
                <w:lang w:val="en-GB"/>
              </w:rPr>
              <w:t> </w:t>
            </w:r>
          </w:p>
        </w:tc>
      </w:tr>
    </w:tbl>
    <w:p w:rsidR="002A21EE" w:rsidRDefault="002A21EE" w14:paraId="0D7312FF" w14:textId="77777777"/>
    <w:p w:rsidR="002A21EE" w:rsidRDefault="002A21EE" w14:paraId="2E76B5F9" w14:textId="77777777"/>
    <w:p w:rsidR="002A21EE" w:rsidRDefault="002A21EE" w14:paraId="21C3D8DF" w14:textId="79F105C1">
      <w:pPr>
        <w:sectPr w:rsidR="002A21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/>
          <w:pgMar w:top="1417" w:right="1134" w:bottom="1134" w:left="1134" w:header="708" w:footer="708" w:gutter="0"/>
          <w:pgNumType w:start="1"/>
          <w:cols w:space="720"/>
        </w:sectPr>
      </w:pPr>
    </w:p>
    <w:p w:rsidR="008149E4" w:rsidRDefault="008149E4" w14:paraId="21C3D8E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W w:w="13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34"/>
        <w:gridCol w:w="9"/>
        <w:gridCol w:w="5116"/>
        <w:gridCol w:w="555"/>
        <w:gridCol w:w="570"/>
        <w:gridCol w:w="720"/>
        <w:gridCol w:w="2968"/>
        <w:gridCol w:w="2526"/>
        <w:gridCol w:w="17"/>
      </w:tblGrid>
      <w:tr w:rsidR="00135146" w:rsidTr="67BF00CE" w14:paraId="21C3D8E7" w14:textId="77777777">
        <w:trPr>
          <w:trHeight w:val="817"/>
          <w:tblHeader/>
        </w:trPr>
        <w:tc>
          <w:tcPr>
            <w:tcW w:w="5865" w:type="dxa"/>
            <w:gridSpan w:val="3"/>
            <w:shd w:val="clear" w:color="auto" w:fill="1F497D"/>
            <w:tcMar/>
            <w:vAlign w:val="center"/>
          </w:tcPr>
          <w:p w:rsidR="008149E4" w:rsidRDefault="00894869" w14:paraId="21C3D8E1" w14:textId="77777777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VERIFICA DELLE PROCEDURE DI SELEZIONE DEI FORNITORI (LAVORI, BENI E SERVIZI)</w:t>
            </w:r>
          </w:p>
        </w:tc>
        <w:tc>
          <w:tcPr>
            <w:tcW w:w="555" w:type="dxa"/>
            <w:shd w:val="clear" w:color="auto" w:fill="1F497D"/>
            <w:tcMar/>
            <w:vAlign w:val="center"/>
          </w:tcPr>
          <w:p w:rsidR="008149E4" w:rsidRDefault="00894869" w14:paraId="21C3D8E2" w14:textId="7777777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</w:t>
            </w:r>
          </w:p>
        </w:tc>
        <w:tc>
          <w:tcPr>
            <w:tcW w:w="570" w:type="dxa"/>
            <w:shd w:val="clear" w:color="auto" w:fill="1F497D"/>
            <w:tcMar/>
            <w:vAlign w:val="center"/>
          </w:tcPr>
          <w:p w:rsidR="008149E4" w:rsidRDefault="00894869" w14:paraId="21C3D8E3" w14:textId="7777777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720" w:type="dxa"/>
            <w:shd w:val="clear" w:color="auto" w:fill="1F497D"/>
            <w:tcMar/>
            <w:vAlign w:val="center"/>
          </w:tcPr>
          <w:p w:rsidR="008149E4" w:rsidRDefault="00894869" w14:paraId="21C3D8E4" w14:textId="7777777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N.A.</w:t>
            </w:r>
          </w:p>
        </w:tc>
        <w:tc>
          <w:tcPr>
            <w:tcW w:w="2970" w:type="dxa"/>
            <w:shd w:val="clear" w:color="auto" w:fill="1F497D"/>
            <w:tcMar/>
            <w:vAlign w:val="center"/>
          </w:tcPr>
          <w:p w:rsidR="008149E4" w:rsidRDefault="00894869" w14:paraId="21C3D8E5" w14:textId="7777777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Elenco dei documenti</w:t>
            </w:r>
            <w:r>
              <w:rPr>
                <w:b/>
                <w:color w:val="FFFFFF"/>
              </w:rPr>
              <w:br/>
            </w:r>
            <w:r>
              <w:rPr>
                <w:b/>
                <w:color w:val="FFFFFF"/>
              </w:rPr>
              <w:t>verificati/utilizzati per la verifica</w:t>
            </w:r>
          </w:p>
        </w:tc>
        <w:tc>
          <w:tcPr>
            <w:tcW w:w="2535" w:type="dxa"/>
            <w:gridSpan w:val="2"/>
            <w:shd w:val="clear" w:color="auto" w:fill="1F497D"/>
            <w:tcMar/>
            <w:vAlign w:val="center"/>
          </w:tcPr>
          <w:p w:rsidR="008149E4" w:rsidRDefault="00894869" w14:paraId="21C3D8E6" w14:textId="7777777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</w:t>
            </w:r>
          </w:p>
        </w:tc>
      </w:tr>
      <w:tr w:rsidR="008149E4" w:rsidTr="67BF00CE" w14:paraId="21C3D8EA" w14:textId="77777777">
        <w:trPr>
          <w:trHeight w:val="583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1" w:themeFillTint="66"/>
            <w:tcMar/>
            <w:vAlign w:val="center"/>
          </w:tcPr>
          <w:p w:rsidR="008149E4" w:rsidP="00B16E4C" w:rsidRDefault="00894869" w14:paraId="21C3D8E8" w14:textId="77777777">
            <w:pPr>
              <w:jc w:val="center"/>
              <w:rPr>
                <w:color w:val="000000"/>
              </w:rPr>
            </w:pPr>
            <w:r>
              <w:rPr>
                <w:b/>
              </w:rPr>
              <w:t>A</w:t>
            </w:r>
          </w:p>
        </w:tc>
        <w:tc>
          <w:tcPr>
            <w:tcW w:w="1247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1" w:themeFillTint="66"/>
            <w:tcMar/>
            <w:vAlign w:val="center"/>
          </w:tcPr>
          <w:p w:rsidR="008149E4" w:rsidP="00B16E4C" w:rsidRDefault="00894869" w14:paraId="21C3D8E9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Punti di verifica comuni della selezione dell’appaltatore /fornitore / prestatore – Quesiti Generali sulla procedura</w:t>
            </w:r>
          </w:p>
        </w:tc>
      </w:tr>
      <w:tr w:rsidR="008149E4" w:rsidTr="67BF00CE" w14:paraId="21C3D8F2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8EB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8EC" w14:textId="77777777">
            <w:pPr>
              <w:jc w:val="both"/>
              <w:rPr>
                <w:color w:val="000000"/>
              </w:rPr>
            </w:pPr>
            <w:r>
              <w:t xml:space="preserve">La procedura di affidamento oggetto di controllo è coerente con il piano operativo finanziato con il PNRR nell’ambito della relativa missione/componente/misura/investimento/riforma e gli obiettivi della procedura </w:t>
            </w:r>
            <w:r>
              <w:rPr>
                <w:highlight w:val="white"/>
              </w:rPr>
              <w:t>sono individuati in coerenza con l’art. 4 del Regolamento (UE) 241/2021</w:t>
            </w:r>
            <w:r>
              <w:t xml:space="preserve">? 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8ED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8EE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8EF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8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8F1" w14:textId="77777777">
            <w:pPr>
              <w:rPr>
                <w:color w:val="000000"/>
              </w:rPr>
            </w:pPr>
          </w:p>
        </w:tc>
      </w:tr>
      <w:tr w:rsidR="008149E4" w:rsidTr="67BF00CE" w14:paraId="21C3D8FB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8F3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149E4" w:rsidRDefault="008149E4" w14:paraId="21C3D8F4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8F5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 procedura di affidamento oggetto di controllo rispetta</w:t>
            </w:r>
            <w:r>
              <w:t xml:space="preserve"> </w:t>
            </w:r>
            <w:r>
              <w:rPr>
                <w:color w:val="000000"/>
              </w:rPr>
              <w:t>il principio orizzontale del “</w:t>
            </w:r>
            <w:r>
              <w:rPr>
                <w:i/>
                <w:color w:val="000000"/>
              </w:rPr>
              <w:t xml:space="preserve">Do No </w:t>
            </w:r>
            <w:proofErr w:type="spellStart"/>
            <w:r>
              <w:rPr>
                <w:i/>
                <w:color w:val="000000"/>
              </w:rPr>
              <w:t>Significant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Harm</w:t>
            </w:r>
            <w:proofErr w:type="spellEnd"/>
            <w:r>
              <w:rPr>
                <w:color w:val="000000"/>
              </w:rPr>
              <w:t>” (DNSH) ai sensi dell'articolo 17 del Regolamento (UE) 2020/852?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8F6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8F7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8F8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P="4388C1AD" w:rsidRDefault="45271CA9" w14:paraId="21C3D8F9" w14:textId="52A733EE">
            <w:pPr>
              <w:pStyle w:val="Paragrafoelenco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71F6C8B4">
              <w:rPr>
                <w:color w:val="000000" w:themeColor="text1"/>
              </w:rPr>
              <w:t>"Attestazione sul rispetto del principio DNSH relativa alla procedura di selezione del fornitore" presente all'interno della CL DNSH (All.</w:t>
            </w:r>
            <w:r w:rsidRPr="71F6C8B4" w:rsidR="0083594D">
              <w:rPr>
                <w:color w:val="000000" w:themeColor="text1"/>
              </w:rPr>
              <w:t>0</w:t>
            </w:r>
            <w:r w:rsidRPr="71F6C8B4" w:rsidR="076218B1">
              <w:rPr>
                <w:color w:val="000000" w:themeColor="text1"/>
              </w:rPr>
              <w:t>8</w:t>
            </w:r>
            <w:r w:rsidRPr="71F6C8B4">
              <w:rPr>
                <w:color w:val="000000" w:themeColor="text1"/>
              </w:rPr>
              <w:t xml:space="preserve">)  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8FA" w14:textId="77777777">
            <w:pPr>
              <w:rPr>
                <w:color w:val="000000"/>
              </w:rPr>
            </w:pPr>
          </w:p>
        </w:tc>
      </w:tr>
      <w:tr w:rsidR="008149E4" w:rsidTr="67BF00CE" w14:paraId="21C3D905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8FC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8FD" w14:textId="77777777">
            <w:pPr>
              <w:rPr>
                <w:color w:val="000000"/>
              </w:rPr>
            </w:pPr>
            <w:r>
              <w:rPr>
                <w:color w:val="000000"/>
              </w:rPr>
              <w:t>La procedura di affidamento oggetto di controllo rispetta</w:t>
            </w:r>
            <w:r>
              <w:t xml:space="preserve"> </w:t>
            </w:r>
            <w:r>
              <w:rPr>
                <w:color w:val="000000"/>
              </w:rPr>
              <w:t>i seguenti principi ai sensi degli artt. 5 e 9 del Regolamento (UE) 2021/241?</w:t>
            </w:r>
          </w:p>
          <w:p w:rsidR="001679F6" w:rsidP="001679F6" w:rsidRDefault="00894869" w14:paraId="1932BC0D" w14:textId="77777777">
            <w:pPr>
              <w:spacing w:after="0"/>
              <w:ind w:left="325"/>
            </w:pPr>
            <w:r>
              <w:rPr>
                <w:color w:val="000000"/>
              </w:rPr>
              <w:t>a) l’</w:t>
            </w:r>
            <w:r>
              <w:t>investimento non sostituisce le spese nazionali correnti;</w:t>
            </w:r>
          </w:p>
          <w:p w:rsidRPr="001679F6" w:rsidR="008149E4" w:rsidP="001679F6" w:rsidRDefault="00894869" w14:paraId="21C3D8FF" w14:textId="5E630E91">
            <w:pPr>
              <w:ind w:left="325"/>
            </w:pPr>
            <w:r>
              <w:t>b) l’investimento UE è addizionale e complementare al sostegno fornito nell'ambito di altri programmi e strumenti dell'Unione.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0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1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2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4" w14:textId="77777777">
            <w:pPr>
              <w:rPr>
                <w:color w:val="000000"/>
              </w:rPr>
            </w:pPr>
          </w:p>
        </w:tc>
      </w:tr>
      <w:tr w:rsidR="008149E4" w:rsidTr="67BF00CE" w14:paraId="21C3D90D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06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07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procedura di affidamento oggetto di controllo contribuisce al principio del </w:t>
            </w:r>
            <w:r>
              <w:rPr>
                <w:i/>
                <w:color w:val="000000"/>
              </w:rPr>
              <w:t>tagging</w:t>
            </w:r>
            <w:r>
              <w:rPr>
                <w:color w:val="000000"/>
              </w:rPr>
              <w:t xml:space="preserve"> clima e/o del </w:t>
            </w:r>
            <w:r>
              <w:rPr>
                <w:i/>
                <w:color w:val="000000"/>
              </w:rPr>
              <w:t>tagging</w:t>
            </w:r>
            <w:r>
              <w:rPr>
                <w:color w:val="000000"/>
              </w:rPr>
              <w:t xml:space="preserve"> digitale?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8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9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A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0C" w14:textId="77777777">
            <w:pPr>
              <w:rPr>
                <w:color w:val="000000"/>
              </w:rPr>
            </w:pPr>
          </w:p>
        </w:tc>
      </w:tr>
      <w:tr w:rsidR="008149E4" w:rsidTr="67BF00CE" w14:paraId="21C3D91A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0E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0F" w14:textId="77777777">
            <w:pPr>
              <w:rPr>
                <w:color w:val="000000"/>
              </w:rPr>
            </w:pPr>
            <w:r>
              <w:rPr>
                <w:color w:val="000000"/>
              </w:rPr>
              <w:t>La procedura di affidamento oggetto di controllo rispetta i seguenti principi trasversali previsti dal Regolamento (UE) 241/2021:</w:t>
            </w:r>
          </w:p>
          <w:p w:rsidR="008149E4" w:rsidP="001679F6" w:rsidRDefault="00894869" w14:paraId="21C3D910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il principio della parità di genere, ove pertinente; </w:t>
            </w:r>
          </w:p>
          <w:p w:rsidR="008149E4" w:rsidP="001679F6" w:rsidRDefault="00894869" w14:paraId="21C3D911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il principio di protezione e valorizzazione dei giovani, ove pertinente;</w:t>
            </w:r>
          </w:p>
          <w:p w:rsidR="008149E4" w:rsidRDefault="00894869" w14:paraId="21C3D91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 principio di superamento dei divari territoriali, ove pertinente.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13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14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15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149E4" w:rsidP="00BE18AB" w:rsidRDefault="00894869" w14:paraId="21C3D916" w14:textId="3C7726C0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Piano operativo</w:t>
            </w:r>
          </w:p>
          <w:p w:rsidRPr="00BE18AB" w:rsidR="008149E4" w:rsidP="00BE18AB" w:rsidRDefault="00894869" w14:paraId="21C3D917" w14:textId="719C69D8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 xml:space="preserve">Determina a contrarre </w:t>
            </w:r>
          </w:p>
          <w:p w:rsidRPr="00BE18AB" w:rsidR="008149E4" w:rsidP="00BE18AB" w:rsidRDefault="00894869" w14:paraId="21C3D918" w14:textId="38906A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Bando di gara e suoi allegati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19" w14:textId="77777777">
            <w:pPr>
              <w:rPr>
                <w:color w:val="000000"/>
              </w:rPr>
            </w:pPr>
          </w:p>
        </w:tc>
      </w:tr>
      <w:tr w:rsidR="008149E4" w:rsidTr="67BF00CE" w14:paraId="21C3D925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1B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1C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procedura di affidamento oggetto di controllo rispetta gli obblighi di informazione, comunicazione e pubblicità </w:t>
            </w:r>
            <w:r>
              <w:t>previsti dall’art. 34 del Regolamento (UE) 2021/241?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1D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1E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1F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149E4" w:rsidP="00BE18AB" w:rsidRDefault="00894869" w14:paraId="21C3D920" w14:textId="61FA875C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Piano operativo</w:t>
            </w:r>
          </w:p>
          <w:p w:rsidRPr="00BE18AB" w:rsidR="008149E4" w:rsidP="00BE18AB" w:rsidRDefault="00894869" w14:paraId="21C3D921" w14:textId="09263A89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 xml:space="preserve">Determina a contrarre </w:t>
            </w:r>
          </w:p>
          <w:p w:rsidRPr="00BE18AB" w:rsidR="008149E4" w:rsidP="00BE18AB" w:rsidRDefault="00894869" w14:paraId="21C3D922" w14:textId="123361E6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Bando di gara e suoi allegati</w:t>
            </w:r>
          </w:p>
          <w:p w:rsidRPr="00BE18AB" w:rsidR="008149E4" w:rsidP="00BE18AB" w:rsidRDefault="00894869" w14:paraId="21C3D923" w14:textId="14F99B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Documenti/atti tecnici o dichiarazione assolvimento del principio DNSH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24" w14:textId="77777777">
            <w:pPr>
              <w:rPr>
                <w:color w:val="000000"/>
              </w:rPr>
            </w:pPr>
          </w:p>
        </w:tc>
      </w:tr>
      <w:tr w:rsidR="008149E4" w:rsidTr="67BF00CE" w14:paraId="21C3D930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26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27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procedura di affidamento oggetto di controllo contribuisce al conseguimento dei target e delle </w:t>
            </w:r>
            <w:r>
              <w:rPr>
                <w:color w:val="000000"/>
              </w:rPr>
              <w:t>milestone nell’ambito della misura/investimento/riforma?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28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29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2A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149E4" w:rsidP="00BE18AB" w:rsidRDefault="00894869" w14:paraId="21C3D92B" w14:textId="60BCEDE9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Piano operativo</w:t>
            </w:r>
          </w:p>
          <w:p w:rsidRPr="00BE18AB" w:rsidR="008149E4" w:rsidP="00BE18AB" w:rsidRDefault="00894869" w14:paraId="21C3D92C" w14:textId="596CDB57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 xml:space="preserve">Determina a contrarre </w:t>
            </w:r>
          </w:p>
          <w:p w:rsidRPr="00BE18AB" w:rsidR="008149E4" w:rsidP="00BE18AB" w:rsidRDefault="00894869" w14:paraId="21C3D92E" w14:textId="0688BF8A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Bando di gara e suoi allegati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2F" w14:textId="77777777">
            <w:pPr>
              <w:rPr>
                <w:color w:val="000000"/>
              </w:rPr>
            </w:pPr>
          </w:p>
        </w:tc>
      </w:tr>
      <w:tr w:rsidR="008149E4" w:rsidTr="67BF00CE" w14:paraId="21C3D93B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31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32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Sono rispettate le indicazioni circa la conservazione e la messa a disposizione di atti e documenti al fine di consentire l'accertamento della regolarità della procedura anche tramite il sistema informativo </w:t>
            </w:r>
            <w:proofErr w:type="spellStart"/>
            <w:r>
              <w:rPr>
                <w:color w:val="000000"/>
              </w:rPr>
              <w:t>ReGiS</w:t>
            </w:r>
            <w:proofErr w:type="spellEnd"/>
            <w:r>
              <w:rPr>
                <w:color w:val="000000"/>
              </w:rPr>
              <w:t xml:space="preserve">? 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33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34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35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149E4" w:rsidP="00BE18AB" w:rsidRDefault="00894869" w14:paraId="21C3D936" w14:textId="42F2E9E9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Piano operativo</w:t>
            </w:r>
          </w:p>
          <w:p w:rsidRPr="00BE18AB" w:rsidR="008149E4" w:rsidP="00BE18AB" w:rsidRDefault="00894869" w14:paraId="21C3D937" w14:textId="50132E6F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 xml:space="preserve">Determina a contrarre </w:t>
            </w:r>
          </w:p>
          <w:p w:rsidRPr="00BE18AB" w:rsidR="008149E4" w:rsidP="00BE18AB" w:rsidRDefault="00894869" w14:paraId="21C3D938" w14:textId="30A076A3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Bando di gara e suoi allegati</w:t>
            </w:r>
          </w:p>
          <w:p w:rsidRPr="00BE18AB" w:rsidR="008149E4" w:rsidP="00BE18AB" w:rsidRDefault="00894869" w14:paraId="21C3D939" w14:textId="50EA578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Atto</w:t>
            </w:r>
            <w:r w:rsidR="00BE18AB">
              <w:rPr>
                <w:color w:val="000000" w:themeColor="text1"/>
              </w:rPr>
              <w:t xml:space="preserve"> </w:t>
            </w:r>
            <w:r w:rsidRPr="00BE18AB">
              <w:rPr>
                <w:color w:val="000000" w:themeColor="text1"/>
              </w:rPr>
              <w:t>d’obbligo/Convenzione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3A" w14:textId="77777777">
            <w:pPr>
              <w:rPr>
                <w:color w:val="000000"/>
              </w:rPr>
            </w:pPr>
          </w:p>
        </w:tc>
      </w:tr>
      <w:tr w:rsidR="008149E4" w:rsidTr="67BF00CE" w14:paraId="21C3D943" w14:textId="77777777">
        <w:trPr>
          <w:trHeight w:val="79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3C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3D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È stato verificato che la procedura di selezione di </w:t>
            </w:r>
            <w:r>
              <w:rPr>
                <w:b/>
              </w:rPr>
              <w:t xml:space="preserve">appaltatori/fornitori/prestatori </w:t>
            </w:r>
            <w:r>
              <w:rPr>
                <w:color w:val="000000"/>
              </w:rPr>
              <w:t>sia conforme alle pertinenti norme europee e nazionali in materia?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3E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3F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40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149E4" w:rsidP="00BE18AB" w:rsidRDefault="008149E4" w14:paraId="21C3D941" w14:textId="77777777">
            <w:pPr>
              <w:rPr>
                <w:color w:val="000000" w:themeColor="text1"/>
              </w:rPr>
            </w:pP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42" w14:textId="77777777">
            <w:pPr>
              <w:rPr>
                <w:b/>
                <w:color w:val="000000"/>
              </w:rPr>
            </w:pPr>
          </w:p>
        </w:tc>
      </w:tr>
      <w:tr w:rsidR="00175AED" w:rsidTr="67BF00CE" w14:paraId="6A7AF8E6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75AED" w:rsidRDefault="00D86137" w14:paraId="057D50FB" w14:textId="0B633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75AED" w:rsidRDefault="00191169" w14:paraId="33985113" w14:textId="197B674C">
            <w:pPr>
              <w:jc w:val="both"/>
              <w:rPr>
                <w:color w:val="000000"/>
              </w:rPr>
            </w:pPr>
            <w:r w:rsidRPr="40ABD374">
              <w:rPr>
                <w:color w:val="000000" w:themeColor="text1"/>
              </w:rPr>
              <w:t xml:space="preserve">È </w:t>
            </w:r>
            <w:r w:rsidRPr="40ABD374" w:rsidR="00D47888">
              <w:rPr>
                <w:color w:val="000000" w:themeColor="text1"/>
              </w:rPr>
              <w:t>stato correttamente nominato il</w:t>
            </w:r>
            <w:r w:rsidRPr="40ABD374" w:rsidR="00080D17">
              <w:rPr>
                <w:color w:val="000000" w:themeColor="text1"/>
              </w:rPr>
              <w:t xml:space="preserve"> Responsabile unico del</w:t>
            </w:r>
            <w:r w:rsidRPr="40ABD374" w:rsidR="00FB0F3B">
              <w:rPr>
                <w:color w:val="000000" w:themeColor="text1"/>
              </w:rPr>
              <w:t xml:space="preserve"> progetto</w:t>
            </w:r>
            <w:r w:rsidRPr="40ABD374" w:rsidR="00D47888">
              <w:rPr>
                <w:color w:val="000000" w:themeColor="text1"/>
              </w:rPr>
              <w:t xml:space="preserve"> </w:t>
            </w:r>
            <w:r w:rsidRPr="40ABD374" w:rsidR="00FB0F3B">
              <w:rPr>
                <w:color w:val="000000" w:themeColor="text1"/>
              </w:rPr>
              <w:t>(</w:t>
            </w:r>
            <w:r w:rsidRPr="40ABD374" w:rsidR="00D47888">
              <w:rPr>
                <w:color w:val="000000" w:themeColor="text1"/>
              </w:rPr>
              <w:t>RUP</w:t>
            </w:r>
            <w:r w:rsidRPr="40ABD374" w:rsidR="0032582A">
              <w:rPr>
                <w:color w:val="000000" w:themeColor="text1"/>
              </w:rPr>
              <w:t xml:space="preserve">) </w:t>
            </w:r>
            <w:r w:rsidRPr="40ABD374" w:rsidR="00A5208E">
              <w:rPr>
                <w:color w:val="000000" w:themeColor="text1"/>
              </w:rPr>
              <w:t>ai sensi dell’</w:t>
            </w:r>
            <w:r w:rsidRPr="40ABD374" w:rsidR="000A7B92">
              <w:rPr>
                <w:color w:val="000000" w:themeColor="text1"/>
              </w:rPr>
              <w:t>art.15</w:t>
            </w:r>
            <w:r w:rsidRPr="40ABD374" w:rsidR="00781EFB">
              <w:rPr>
                <w:color w:val="000000" w:themeColor="text1"/>
              </w:rPr>
              <w:t xml:space="preserve"> del </w:t>
            </w:r>
            <w:proofErr w:type="spellStart"/>
            <w:r w:rsidRPr="40ABD374" w:rsidR="00781EFB">
              <w:rPr>
                <w:color w:val="000000" w:themeColor="text1"/>
              </w:rPr>
              <w:t>D.</w:t>
            </w:r>
            <w:r w:rsidR="00A41FA3">
              <w:rPr>
                <w:color w:val="000000" w:themeColor="text1"/>
              </w:rPr>
              <w:t>L</w:t>
            </w:r>
            <w:r w:rsidRPr="40ABD374" w:rsidR="00781EFB">
              <w:rPr>
                <w:color w:val="000000" w:themeColor="text1"/>
              </w:rPr>
              <w:t>gs.</w:t>
            </w:r>
            <w:proofErr w:type="spellEnd"/>
            <w:r w:rsidRPr="40ABD374" w:rsidR="00781EFB">
              <w:rPr>
                <w:color w:val="000000" w:themeColor="text1"/>
              </w:rPr>
              <w:t xml:space="preserve"> 36/2023</w:t>
            </w:r>
            <w:r w:rsidRPr="40ABD374" w:rsidR="00A5208E">
              <w:rPr>
                <w:color w:val="000000" w:themeColor="text1"/>
              </w:rPr>
              <w:t xml:space="preserve"> </w:t>
            </w:r>
            <w:r w:rsidRPr="40ABD374" w:rsidR="00D47888">
              <w:rPr>
                <w:color w:val="000000" w:themeColor="text1"/>
              </w:rPr>
              <w:t xml:space="preserve">e verificato che il soggetto individuato </w:t>
            </w:r>
            <w:r w:rsidRPr="40ABD374" w:rsidR="00EF31FA">
              <w:rPr>
                <w:color w:val="000000" w:themeColor="text1"/>
              </w:rPr>
              <w:t xml:space="preserve">sia in possesso dei requisiti </w:t>
            </w:r>
            <w:r w:rsidRPr="40ABD374" w:rsidR="00787D0D">
              <w:rPr>
                <w:color w:val="000000" w:themeColor="text1"/>
              </w:rPr>
              <w:t>di cui all’allegato I.2</w:t>
            </w:r>
            <w:r w:rsidR="00A41FA3">
              <w:rPr>
                <w:color w:val="000000" w:themeColor="text1"/>
              </w:rPr>
              <w:t xml:space="preserve"> e </w:t>
            </w:r>
            <w:r w:rsidRPr="40ABD374" w:rsidR="00D47888">
              <w:rPr>
                <w:color w:val="000000" w:themeColor="text1"/>
              </w:rPr>
              <w:t xml:space="preserve">non si trovi nelle condizioni di conflitto di interesse di cui all'art. </w:t>
            </w:r>
            <w:r w:rsidRPr="40ABD374" w:rsidR="000A7B92">
              <w:rPr>
                <w:color w:val="000000" w:themeColor="text1"/>
              </w:rPr>
              <w:t>16</w:t>
            </w:r>
            <w:r w:rsidRPr="40ABD374" w:rsidR="00122D73">
              <w:rPr>
                <w:color w:val="000000" w:themeColor="text1"/>
              </w:rPr>
              <w:t xml:space="preserve"> comma 1</w:t>
            </w:r>
            <w:r w:rsidRPr="40ABD374" w:rsidR="00D47888">
              <w:rPr>
                <w:color w:val="000000" w:themeColor="text1"/>
              </w:rPr>
              <w:t xml:space="preserve">, del </w:t>
            </w:r>
            <w:proofErr w:type="spellStart"/>
            <w:r w:rsidRPr="40ABD374" w:rsidR="00D47888">
              <w:rPr>
                <w:color w:val="000000" w:themeColor="text1"/>
              </w:rPr>
              <w:t>D.</w:t>
            </w:r>
            <w:r w:rsidR="00A41FA3">
              <w:rPr>
                <w:color w:val="000000" w:themeColor="text1"/>
              </w:rPr>
              <w:t>L</w:t>
            </w:r>
            <w:r w:rsidRPr="40ABD374" w:rsidR="00D47888">
              <w:rPr>
                <w:color w:val="000000" w:themeColor="text1"/>
              </w:rPr>
              <w:t>gs.</w:t>
            </w:r>
            <w:proofErr w:type="spellEnd"/>
            <w:r w:rsidRPr="40ABD374" w:rsidR="00D47888">
              <w:rPr>
                <w:color w:val="000000" w:themeColor="text1"/>
              </w:rPr>
              <w:t xml:space="preserve"> </w:t>
            </w:r>
            <w:r w:rsidRPr="40ABD374" w:rsidR="00336BFA">
              <w:rPr>
                <w:color w:val="000000" w:themeColor="text1"/>
              </w:rPr>
              <w:t>36</w:t>
            </w:r>
            <w:r w:rsidRPr="40ABD374" w:rsidR="00D47888">
              <w:rPr>
                <w:color w:val="000000" w:themeColor="text1"/>
              </w:rPr>
              <w:t>/20</w:t>
            </w:r>
            <w:r w:rsidRPr="40ABD374" w:rsidR="00336BFA">
              <w:rPr>
                <w:color w:val="000000" w:themeColor="text1"/>
              </w:rPr>
              <w:t>23</w:t>
            </w:r>
            <w:r w:rsidRPr="40ABD374" w:rsidR="00D47888">
              <w:rPr>
                <w:color w:val="000000" w:themeColor="text1"/>
              </w:rPr>
              <w:t>, né sia stato condannato, anche con sentenza non passata in giudicato, per reati contro la Pubblica Amministrazione?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75AED" w:rsidRDefault="00175AED" w14:paraId="756B1FF7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75AED" w:rsidRDefault="00175AED" w14:paraId="29B62D4F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75AED" w:rsidRDefault="00175AED" w14:paraId="4CF4FCCD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207D4" w:rsidP="00BE18AB" w:rsidRDefault="008207D4" w14:paraId="68640379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Atto di nomina RUP</w:t>
            </w:r>
          </w:p>
          <w:p w:rsidRPr="00BE18AB" w:rsidR="008207D4" w:rsidP="00BE18AB" w:rsidRDefault="008207D4" w14:paraId="5FE631BD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Determina a contrarre</w:t>
            </w:r>
          </w:p>
          <w:p w:rsidRPr="00BE18AB" w:rsidR="00175AED" w:rsidP="00BE18AB" w:rsidRDefault="008207D4" w14:paraId="6D931ACA" w14:textId="1D0F1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Dichiarazione RUP assenza conflitto di interessi e condanne reati PA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175AED" w:rsidRDefault="00175AED" w14:paraId="3F779AD0" w14:textId="77777777">
            <w:pPr>
              <w:rPr>
                <w:color w:val="000000"/>
              </w:rPr>
            </w:pPr>
          </w:p>
        </w:tc>
      </w:tr>
      <w:tr w:rsidR="00AD30F6" w:rsidTr="67BF00CE" w14:paraId="63C2CDA2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D30F6" w:rsidRDefault="003A6BA5" w14:paraId="1E3B1CAA" w14:textId="35120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D30F6" w:rsidRDefault="00191169" w14:paraId="5CC756AF" w14:textId="5B9AA1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È</w:t>
            </w:r>
            <w:r w:rsidR="002049CC">
              <w:rPr>
                <w:color w:val="000000"/>
              </w:rPr>
              <w:t xml:space="preserve"> presente il Decreto o la Determina a contrarre con cui vengono individuati gli elementi essenziali del contratto, i criteri di selezione degli operatori economici e delle offerte, nonché i restanti elementi previsti dalla normativa applicabile, di cui all’art. </w:t>
            </w:r>
            <w:r w:rsidR="007A58DC">
              <w:rPr>
                <w:color w:val="000000"/>
              </w:rPr>
              <w:t>17</w:t>
            </w:r>
            <w:r w:rsidR="002049CC">
              <w:rPr>
                <w:color w:val="000000"/>
              </w:rPr>
              <w:t xml:space="preserve">, comma </w:t>
            </w:r>
            <w:r w:rsidR="00BC7196">
              <w:rPr>
                <w:color w:val="000000"/>
              </w:rPr>
              <w:t>1</w:t>
            </w:r>
            <w:r w:rsidR="002049CC">
              <w:rPr>
                <w:color w:val="000000"/>
              </w:rPr>
              <w:t xml:space="preserve">, e art. </w:t>
            </w:r>
            <w:r w:rsidR="006311FA">
              <w:rPr>
                <w:color w:val="000000"/>
              </w:rPr>
              <w:t>83</w:t>
            </w:r>
            <w:r w:rsidR="002049CC">
              <w:rPr>
                <w:color w:val="000000"/>
              </w:rPr>
              <w:t xml:space="preserve"> </w:t>
            </w:r>
            <w:r w:rsidR="00787D0D">
              <w:rPr>
                <w:color w:val="000000"/>
              </w:rPr>
              <w:t xml:space="preserve">comma 3 </w:t>
            </w:r>
            <w:r w:rsidR="002049CC">
              <w:rPr>
                <w:color w:val="000000"/>
              </w:rPr>
              <w:t xml:space="preserve">del </w:t>
            </w:r>
            <w:proofErr w:type="spellStart"/>
            <w:r w:rsidR="002049CC">
              <w:rPr>
                <w:color w:val="000000"/>
              </w:rPr>
              <w:t>D.</w:t>
            </w:r>
            <w:r w:rsidR="00D34BA4">
              <w:rPr>
                <w:color w:val="000000"/>
              </w:rPr>
              <w:t>L</w:t>
            </w:r>
            <w:r w:rsidR="002049CC">
              <w:rPr>
                <w:color w:val="000000"/>
              </w:rPr>
              <w:t>gs.</w:t>
            </w:r>
            <w:proofErr w:type="spellEnd"/>
            <w:r w:rsidR="002049CC">
              <w:rPr>
                <w:color w:val="000000"/>
              </w:rPr>
              <w:t xml:space="preserve"> </w:t>
            </w:r>
            <w:r w:rsidR="00E44B29">
              <w:rPr>
                <w:color w:val="000000"/>
              </w:rPr>
              <w:t>36</w:t>
            </w:r>
            <w:r w:rsidR="002049CC">
              <w:rPr>
                <w:color w:val="000000"/>
              </w:rPr>
              <w:t>/</w:t>
            </w:r>
            <w:r w:rsidR="00E44B29">
              <w:rPr>
                <w:color w:val="000000"/>
              </w:rPr>
              <w:t>2023</w:t>
            </w:r>
            <w:r w:rsidR="002049CC">
              <w:rPr>
                <w:color w:val="000000"/>
              </w:rPr>
              <w:t>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D30F6" w:rsidRDefault="00AD30F6" w14:paraId="665568DD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D30F6" w:rsidRDefault="00AD30F6" w14:paraId="75A4D8B3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D30F6" w:rsidRDefault="00AD30F6" w14:paraId="501A32E1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AD30F6" w:rsidP="00BE18AB" w:rsidRDefault="00122D73" w14:paraId="181EB24A" w14:textId="3B2E5A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BE18AB">
              <w:rPr>
                <w:color w:val="000000" w:themeColor="text1"/>
              </w:rPr>
              <w:t>Determina a contrarre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D30F6" w:rsidRDefault="00AD30F6" w14:paraId="6CAA7E79" w14:textId="77777777">
            <w:pPr>
              <w:rPr>
                <w:color w:val="000000"/>
              </w:rPr>
            </w:pPr>
          </w:p>
        </w:tc>
      </w:tr>
      <w:tr w:rsidR="008149E4" w:rsidTr="67BF00CE" w14:paraId="21C3D95F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56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57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Il CIG e il CUP sono stati correttamente generati e riportati nella documentazione relativa alla procedura?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58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59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5A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5B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b/>
                <w:color w:val="000000"/>
              </w:rPr>
            </w:pPr>
            <w:r w:rsidRPr="69362FE8">
              <w:rPr>
                <w:color w:val="000000" w:themeColor="text1"/>
              </w:rPr>
              <w:t>Acquisizione CUP e CIG</w:t>
            </w:r>
          </w:p>
          <w:p w:rsidR="008149E4" w:rsidRDefault="00894869" w14:paraId="21C3D95C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b/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  <w:p w:rsidR="008149E4" w:rsidRDefault="00894869" w14:paraId="21C3D95D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b/>
                <w:color w:val="000000"/>
              </w:rPr>
            </w:pPr>
            <w:r w:rsidRPr="69362FE8">
              <w:rPr>
                <w:color w:val="000000" w:themeColor="text1"/>
              </w:rPr>
              <w:t>Contratto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5E" w14:textId="77777777">
            <w:pPr>
              <w:rPr>
                <w:color w:val="000000"/>
              </w:rPr>
            </w:pPr>
          </w:p>
        </w:tc>
      </w:tr>
      <w:tr w:rsidR="008149E4" w:rsidTr="67BF00CE" w14:paraId="21C3D967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60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61" w14:textId="77777777">
            <w:pPr>
              <w:jc w:val="both"/>
            </w:pPr>
            <w:r>
              <w:rPr>
                <w:color w:val="000000"/>
              </w:rPr>
              <w:t>Il bando e la documentazione di gara contengono i criteri e la metodologia di aggiudicazione e tutte le informazioni richieste dal Codice degli appalti?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62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63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64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65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b/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66" w14:textId="77777777">
            <w:pPr>
              <w:rPr>
                <w:color w:val="000000"/>
              </w:rPr>
            </w:pPr>
          </w:p>
        </w:tc>
      </w:tr>
      <w:tr w:rsidR="008149E4" w:rsidTr="67BF00CE" w14:paraId="21C3D970" w14:textId="77777777">
        <w:trPr>
          <w:trHeight w:val="558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68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69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Nel caso in cui sia stato utilizzato il criterio dell'offerta economicamente più vantaggiosa, la documentazione di gara prevede i criteri di valutazione (e ove necessario i sub-criteri) e la relativa ponderazione (eventualmente i sub-pesi e i sub-punteggi)?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6A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6B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6C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149E4" w:rsidP="00BE18AB" w:rsidRDefault="00894869" w14:paraId="21C3D96D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Atti di gara</w:t>
            </w:r>
          </w:p>
          <w:p w:rsidR="008149E4" w:rsidP="00BE18AB" w:rsidRDefault="00894869" w14:paraId="21C3D96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b/>
                <w:color w:val="000000"/>
              </w:rPr>
            </w:pPr>
            <w:r w:rsidRPr="69362FE8">
              <w:rPr>
                <w:color w:val="000000" w:themeColor="text1"/>
              </w:rPr>
              <w:t>Verbali della commissione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6F" w14:textId="77777777">
            <w:pPr>
              <w:rPr>
                <w:color w:val="000000"/>
              </w:rPr>
            </w:pPr>
          </w:p>
        </w:tc>
      </w:tr>
      <w:tr w:rsidR="008149E4" w:rsidTr="67BF00CE" w14:paraId="21C3D978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71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72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Sono state previste misure per prevenire e risolvere eventuali ipotesi di conflitto di interesse nello svolgimento delle procedure di aggiudicazione degli appalti e delle concessioni e in fase di esecuzione dei contratti pubblici?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73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74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75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P="00BE18AB" w:rsidRDefault="00894869" w14:paraId="21C3D97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/>
              </w:rPr>
            </w:pPr>
            <w:r w:rsidRPr="69362FE8">
              <w:rPr>
                <w:color w:val="000000" w:themeColor="text1"/>
              </w:rPr>
              <w:t>Dichiarazioni membri della commissione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77" w14:textId="77777777">
            <w:pPr>
              <w:rPr>
                <w:color w:val="000000"/>
              </w:rPr>
            </w:pPr>
          </w:p>
        </w:tc>
      </w:tr>
      <w:tr w:rsidR="006013A4" w:rsidTr="67BF00CE" w14:paraId="61560D30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7EC7" w:rsidR="006013A4" w:rsidRDefault="00975300" w14:paraId="53327D34" w14:textId="555E0BDE">
            <w:pPr>
              <w:jc w:val="center"/>
              <w:rPr>
                <w:color w:val="000000"/>
              </w:rPr>
            </w:pPr>
            <w:r w:rsidRPr="004F7EC7">
              <w:rPr>
                <w:color w:val="000000"/>
              </w:rPr>
              <w:t>16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7EC7" w:rsidR="006013A4" w:rsidRDefault="00191169" w14:paraId="52FA0C9B" w14:textId="26946249">
            <w:pPr>
              <w:jc w:val="both"/>
              <w:rPr>
                <w:color w:val="000000"/>
              </w:rPr>
            </w:pPr>
            <w:r w:rsidRPr="004F7EC7">
              <w:rPr>
                <w:color w:val="000000"/>
              </w:rPr>
              <w:t>G</w:t>
            </w:r>
            <w:r w:rsidRPr="004F7EC7" w:rsidR="006013A4">
              <w:rPr>
                <w:color w:val="000000"/>
              </w:rPr>
              <w:t xml:space="preserve">li avvisi e i bandi relativi ad appalti di importo pari o superiore alle soglie di cui all'art. 14 del </w:t>
            </w:r>
            <w:proofErr w:type="spellStart"/>
            <w:r w:rsidRPr="004F7EC7" w:rsidR="006013A4">
              <w:rPr>
                <w:color w:val="000000"/>
              </w:rPr>
              <w:t>D.</w:t>
            </w:r>
            <w:r w:rsidR="004F7EC7">
              <w:rPr>
                <w:color w:val="000000"/>
              </w:rPr>
              <w:t>L</w:t>
            </w:r>
            <w:r w:rsidRPr="004F7EC7" w:rsidR="006013A4">
              <w:rPr>
                <w:color w:val="000000"/>
              </w:rPr>
              <w:t>gs.</w:t>
            </w:r>
            <w:proofErr w:type="spellEnd"/>
            <w:r w:rsidRPr="004F7EC7" w:rsidR="006013A4">
              <w:rPr>
                <w:color w:val="000000"/>
              </w:rPr>
              <w:t xml:space="preserve"> 36/2023 sono stati pubblicati secondo le modalità previste dalla vigente normativa?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7EC7" w:rsidR="006013A4" w:rsidRDefault="006013A4" w14:paraId="5DC2728B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7EC7" w:rsidR="006013A4" w:rsidRDefault="006013A4" w14:paraId="07B12F58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7EC7" w:rsidR="006013A4" w:rsidRDefault="006013A4" w14:paraId="3371E536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7EC7" w:rsidR="006013A4" w:rsidP="00BE18AB" w:rsidRDefault="001C4EBE" w14:paraId="337322D5" w14:textId="79CFE7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/>
              </w:rPr>
            </w:pPr>
            <w:r w:rsidRPr="004F7EC7">
              <w:rPr>
                <w:color w:val="000000" w:themeColor="text1"/>
              </w:rPr>
              <w:t>Atti di gara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7EC7" w:rsidR="006013A4" w:rsidRDefault="006013A4" w14:paraId="630C1387" w14:textId="77777777">
            <w:pPr>
              <w:rPr>
                <w:color w:val="000000"/>
              </w:rPr>
            </w:pPr>
          </w:p>
        </w:tc>
      </w:tr>
      <w:tr w:rsidR="008149E4" w:rsidTr="67BF00CE" w14:paraId="21C3D983" w14:textId="77777777">
        <w:trPr>
          <w:trHeight w:val="498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1" w:themeFillTint="66"/>
            <w:tcMar/>
            <w:vAlign w:val="center"/>
          </w:tcPr>
          <w:p w:rsidR="008149E4" w:rsidRDefault="00894869" w14:paraId="21C3D981" w14:textId="77777777">
            <w:pPr>
              <w:jc w:val="center"/>
              <w:rPr>
                <w:color w:val="000000"/>
              </w:rPr>
            </w:pPr>
            <w:r>
              <w:rPr>
                <w:b/>
              </w:rPr>
              <w:t>B</w:t>
            </w:r>
          </w:p>
        </w:tc>
        <w:tc>
          <w:tcPr>
            <w:tcW w:w="1247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1" w:themeFillTint="66"/>
            <w:tcMar/>
            <w:vAlign w:val="center"/>
          </w:tcPr>
          <w:p w:rsidR="008149E4" w:rsidRDefault="00894869" w14:paraId="21C3D982" w14:textId="77777777">
            <w:pPr>
              <w:rPr>
                <w:color w:val="000000"/>
              </w:rPr>
            </w:pPr>
            <w:r>
              <w:rPr>
                <w:b/>
              </w:rPr>
              <w:t>Punti di verifica affidamenti tramite adesione ad Accordi Quadro/Convenzioni CONSIP</w:t>
            </w:r>
          </w:p>
        </w:tc>
      </w:tr>
      <w:tr w:rsidR="008149E4" w:rsidTr="67BF00CE" w14:paraId="21C3D98B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84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85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È attivo un Accordo quadro / Convenzione per il prodotto merceologico o i servizi oggetto dell'appalto?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86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87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88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89" w14:textId="77777777">
            <w:pPr>
              <w:rPr>
                <w:b/>
                <w:color w:val="000000"/>
              </w:rPr>
            </w:pP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8A" w14:textId="77777777">
            <w:pPr>
              <w:rPr>
                <w:color w:val="000000"/>
              </w:rPr>
            </w:pPr>
          </w:p>
        </w:tc>
      </w:tr>
      <w:tr w:rsidR="008149E4" w:rsidTr="67BF00CE" w14:paraId="21C3D994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8C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8D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È presente la determina (o atto equivalente) di avvio del processo di adesione al Accordo Quadro / Convenzione CONSIP?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8E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8F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90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149E4" w:rsidP="00BE18AB" w:rsidRDefault="00894869" w14:paraId="21C3D991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Piano dei fabbisogni</w:t>
            </w:r>
          </w:p>
          <w:p w:rsidRPr="00BE18AB" w:rsidR="008149E4" w:rsidP="00BE18AB" w:rsidRDefault="00894869" w14:paraId="21C3D992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Determina a contrarre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93" w14:textId="77777777">
            <w:pPr>
              <w:rPr>
                <w:color w:val="000000"/>
              </w:rPr>
            </w:pPr>
          </w:p>
        </w:tc>
      </w:tr>
      <w:tr w:rsidR="008149E4" w:rsidTr="67BF00CE" w14:paraId="21C3D99C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9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96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È stato redatto dalla ditta aggiudicataria il piano operativo?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97" w14:textId="77777777">
            <w:pPr>
              <w:rPr>
                <w:b/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98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99" w14:textId="77777777">
            <w:pPr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149E4" w:rsidP="00BE18AB" w:rsidRDefault="00894869" w14:paraId="21C3D99A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Piano operativo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9B" w14:textId="77777777">
            <w:pPr>
              <w:rPr>
                <w:color w:val="000000"/>
              </w:rPr>
            </w:pPr>
          </w:p>
        </w:tc>
      </w:tr>
      <w:tr w:rsidR="008149E4" w:rsidTr="67BF00CE" w14:paraId="21C3D9A4" w14:textId="77777777">
        <w:trPr>
          <w:trHeight w:val="844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9D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9E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È presente la determina di approvazione del piano operativo e di affidamento al Soggetto aggiudicatario della procedura CONSIP?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9F" w14:textId="77777777">
            <w:pPr>
              <w:jc w:val="both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A0" w14:textId="77777777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A1" w14:textId="77777777">
            <w:pPr>
              <w:jc w:val="both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E18AB" w:rsidR="008149E4" w:rsidP="00BE18AB" w:rsidRDefault="00894869" w14:paraId="21C3D9A2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Determina di approvazione contratto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A3" w14:textId="77777777">
            <w:pPr>
              <w:jc w:val="both"/>
              <w:rPr>
                <w:color w:val="000000"/>
              </w:rPr>
            </w:pPr>
          </w:p>
        </w:tc>
      </w:tr>
      <w:tr w:rsidR="008149E4" w:rsidTr="67BF00CE" w14:paraId="21C3D9AC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A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A6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È presente il contratto di adesione?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A7" w14:textId="77777777">
            <w:pPr>
              <w:jc w:val="both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A8" w14:textId="77777777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A9" w14:textId="77777777">
            <w:pPr>
              <w:jc w:val="both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AA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AB" w14:textId="77777777">
            <w:pPr>
              <w:jc w:val="both"/>
              <w:rPr>
                <w:color w:val="000000"/>
              </w:rPr>
            </w:pPr>
          </w:p>
        </w:tc>
      </w:tr>
      <w:tr w:rsidR="008149E4" w:rsidTr="67BF00CE" w14:paraId="21C3D9AF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1" w:themeFillTint="66"/>
            <w:tcMar/>
            <w:vAlign w:val="center"/>
          </w:tcPr>
          <w:p w:rsidR="008149E4" w:rsidRDefault="00894869" w14:paraId="21C3D9AD" w14:textId="7777777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247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1" w:themeFillTint="66"/>
            <w:tcMar/>
            <w:vAlign w:val="center"/>
          </w:tcPr>
          <w:p w:rsidR="008149E4" w:rsidRDefault="00894869" w14:paraId="21C3D9AE" w14:textId="77777777">
            <w:pPr>
              <w:jc w:val="both"/>
              <w:rPr>
                <w:color w:val="000000"/>
              </w:rPr>
            </w:pPr>
            <w:r>
              <w:rPr>
                <w:b/>
              </w:rPr>
              <w:t>Verifica affidamenti (procedura di gara aperta)</w:t>
            </w:r>
          </w:p>
        </w:tc>
      </w:tr>
      <w:tr w:rsidR="008149E4" w:rsidTr="67BF00CE" w14:paraId="21C3D9B2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1" w:themeFillTint="66"/>
            <w:tcMar/>
            <w:vAlign w:val="center"/>
          </w:tcPr>
          <w:p w:rsidR="008149E4" w:rsidRDefault="00894869" w14:paraId="21C3D9B0" w14:textId="77777777">
            <w:pPr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247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4C6E7" w:themeFill="accent1" w:themeFillTint="66"/>
            <w:tcMar/>
            <w:vAlign w:val="center"/>
          </w:tcPr>
          <w:p w:rsidR="008149E4" w:rsidRDefault="00894869" w14:paraId="21C3D9B1" w14:textId="77777777">
            <w:pPr>
              <w:jc w:val="both"/>
              <w:rPr>
                <w:i/>
                <w:color w:val="000000"/>
              </w:rPr>
            </w:pPr>
            <w:r>
              <w:rPr>
                <w:b/>
                <w:i/>
              </w:rPr>
              <w:t>Verifica del rispetto della normativa appalti: atti preliminari e procedura di selezione</w:t>
            </w:r>
          </w:p>
        </w:tc>
      </w:tr>
      <w:tr w:rsidR="008149E4" w:rsidTr="67BF00CE" w14:paraId="21C3D9BD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B3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B4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Sono stati rispettati gli adempimenti relativi alla Pianificazione e Programmazione degli acquisti e i relativi obblighi di pubblicità?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B5" w14:textId="77777777">
            <w:pPr>
              <w:jc w:val="both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B6" w14:textId="77777777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B7" w14:textId="77777777">
            <w:pPr>
              <w:jc w:val="both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546210" w:rsidR="008149E4" w:rsidP="00546210" w:rsidRDefault="00894869" w14:paraId="21C3D9B8" w14:textId="38EBAD39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Piano operativo</w:t>
            </w:r>
          </w:p>
          <w:p w:rsidRPr="00546210" w:rsidR="008149E4" w:rsidP="00546210" w:rsidRDefault="00894869" w14:paraId="21C3D9B9" w14:textId="5EAE961F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 xml:space="preserve">Determina a contrarre </w:t>
            </w:r>
          </w:p>
          <w:p w:rsidRPr="00546210" w:rsidR="008149E4" w:rsidP="00546210" w:rsidRDefault="00894869" w14:paraId="21C3D9BA" w14:textId="2F6DDC3D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Bando di gara e suoi allegati</w:t>
            </w:r>
          </w:p>
          <w:p w:rsidRPr="00546210" w:rsidR="008149E4" w:rsidP="00546210" w:rsidRDefault="00894869" w14:paraId="21C3D9BB" w14:textId="3112E331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Atto d’obbligo/Convenzione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BC" w14:textId="77777777">
            <w:pPr>
              <w:jc w:val="both"/>
              <w:rPr>
                <w:color w:val="000000"/>
              </w:rPr>
            </w:pPr>
          </w:p>
        </w:tc>
      </w:tr>
      <w:tr w:rsidR="00CF58C2" w:rsidTr="67BF00CE" w14:paraId="3694D6D4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F58C2" w:rsidRDefault="005D576A" w14:paraId="1BA66B35" w14:textId="6890C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F58C2" w:rsidRDefault="00220420" w14:paraId="5A6B9B8E" w14:textId="6E9376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AE03C3">
              <w:rPr>
                <w:color w:val="000000"/>
              </w:rPr>
              <w:t xml:space="preserve">’Amministrazione centrale titolare d’intervento si è avvalsa di società in house quali centrali di committenza ai sensi dell’art. </w:t>
            </w:r>
            <w:r w:rsidR="005802FE">
              <w:rPr>
                <w:color w:val="000000"/>
              </w:rPr>
              <w:t>63</w:t>
            </w:r>
            <w:r w:rsidR="00AE03C3">
              <w:rPr>
                <w:color w:val="000000"/>
              </w:rPr>
              <w:t xml:space="preserve"> del </w:t>
            </w:r>
            <w:proofErr w:type="spellStart"/>
            <w:r w:rsidR="00AE03C3">
              <w:rPr>
                <w:color w:val="000000"/>
              </w:rPr>
              <w:t>D.</w:t>
            </w:r>
            <w:r w:rsidR="00A50E81">
              <w:rPr>
                <w:color w:val="000000"/>
              </w:rPr>
              <w:t>L</w:t>
            </w:r>
            <w:r w:rsidR="00AE03C3">
              <w:rPr>
                <w:color w:val="000000"/>
              </w:rPr>
              <w:t>gs</w:t>
            </w:r>
            <w:r w:rsidR="00A50E81">
              <w:rPr>
                <w:color w:val="000000"/>
              </w:rPr>
              <w:t>.</w:t>
            </w:r>
            <w:proofErr w:type="spellEnd"/>
            <w:r w:rsidR="00AE03C3">
              <w:rPr>
                <w:color w:val="000000"/>
              </w:rPr>
              <w:t xml:space="preserve"> </w:t>
            </w:r>
            <w:r w:rsidR="005802FE">
              <w:rPr>
                <w:color w:val="000000"/>
              </w:rPr>
              <w:t>36</w:t>
            </w:r>
            <w:r w:rsidR="00AE03C3">
              <w:rPr>
                <w:color w:val="000000"/>
              </w:rPr>
              <w:t>/</w:t>
            </w:r>
            <w:r w:rsidR="005802FE">
              <w:rPr>
                <w:color w:val="000000"/>
              </w:rPr>
              <w:t>2023</w:t>
            </w:r>
            <w:r w:rsidR="00AE03C3">
              <w:rPr>
                <w:color w:val="000000"/>
              </w:rPr>
              <w:t xml:space="preserve"> come altresì previsto dall’art. 10 del DL 77/2021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F58C2" w:rsidRDefault="00CF58C2" w14:paraId="6D3B857A" w14:textId="77777777">
            <w:pPr>
              <w:jc w:val="both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F58C2" w:rsidRDefault="00CF58C2" w14:paraId="1F7C92EE" w14:textId="77777777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F58C2" w:rsidRDefault="00CF58C2" w14:paraId="091D86D0" w14:textId="77777777">
            <w:pPr>
              <w:jc w:val="both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546210" w:rsidR="00CA2917" w:rsidP="00546210" w:rsidRDefault="00CA2917" w14:paraId="4342E7AC" w14:textId="467A3545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>Piano operativo</w:t>
            </w:r>
          </w:p>
          <w:p w:rsidRPr="00546210" w:rsidR="00CA2917" w:rsidP="00546210" w:rsidRDefault="00CA2917" w14:paraId="78BE7F8E" w14:textId="7BCB3A3A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Determina a contrarre </w:t>
            </w:r>
          </w:p>
          <w:p w:rsidRPr="00546210" w:rsidR="00CF58C2" w:rsidP="00546210" w:rsidRDefault="00CA2917" w14:paraId="4CC97E94" w14:textId="2E7E50B6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>Bando di gara e suoi allegati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F58C2" w:rsidRDefault="00871EA2" w14:paraId="6909C343" w14:textId="655E07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Per l’effettuazione della specifica verifica si rimanda agli Artt. 62 e 63 </w:t>
            </w:r>
            <w:proofErr w:type="spellStart"/>
            <w:r>
              <w:rPr>
                <w:color w:val="000000"/>
              </w:rPr>
              <w:t>D.Lgs.</w:t>
            </w:r>
            <w:proofErr w:type="spellEnd"/>
            <w:r>
              <w:rPr>
                <w:color w:val="000000"/>
              </w:rPr>
              <w:t xml:space="preserve"> 36/2023</w:t>
            </w:r>
          </w:p>
        </w:tc>
      </w:tr>
      <w:tr w:rsidR="008149E4" w:rsidTr="67BF00CE" w14:paraId="21C3D9D1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C8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94869" w14:paraId="21C3D9C9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L’Amministrazione centrale si è avvalsa di specifici contratti, accordi quadro messi a disposizione da CONSIP come previsto dall’art.11 del DL 77/2021?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CA" w14:textId="77777777">
            <w:pPr>
              <w:jc w:val="both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CB" w14:textId="77777777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CC" w14:textId="77777777">
            <w:pPr>
              <w:jc w:val="both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546210" w:rsidR="008149E4" w:rsidP="00546210" w:rsidRDefault="00894869" w14:paraId="21C3D9CD" w14:textId="5BCD2784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 xml:space="preserve">Determina a contrarre </w:t>
            </w:r>
          </w:p>
          <w:p w:rsidRPr="00546210" w:rsidR="008149E4" w:rsidP="00546210" w:rsidRDefault="00894869" w14:paraId="21C3D9CE" w14:textId="731D5EA5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Bando di gara e suoi allegati</w:t>
            </w:r>
          </w:p>
          <w:p w:rsidRPr="00546210" w:rsidR="008149E4" w:rsidP="00546210" w:rsidRDefault="00894869" w14:paraId="21C3D9CF" w14:textId="426AAD8A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Atto d’obbligo/Convenzione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9E4" w:rsidRDefault="008149E4" w14:paraId="21C3D9D0" w14:textId="77777777">
            <w:pPr>
              <w:jc w:val="both"/>
              <w:rPr>
                <w:color w:val="000000"/>
              </w:rPr>
            </w:pPr>
          </w:p>
        </w:tc>
      </w:tr>
      <w:tr w:rsidR="003B5F47" w:rsidTr="67BF00CE" w14:paraId="0D6A4E68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B5F47" w:rsidRDefault="003B5F47" w14:paraId="7C4E93B7" w14:textId="6F7E0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B5F47" w:rsidRDefault="00220420" w14:paraId="6D85D328" w14:textId="358904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3C13DB">
              <w:rPr>
                <w:color w:val="000000"/>
              </w:rPr>
              <w:t>a</w:t>
            </w:r>
            <w:r w:rsidRPr="003C13DB" w:rsidR="003C13DB">
              <w:rPr>
                <w:color w:val="000000"/>
              </w:rPr>
              <w:t xml:space="preserve"> Stazione Appaltante è in possesso della qualificazione prevista all'art. </w:t>
            </w:r>
            <w:r w:rsidR="003C13DB">
              <w:rPr>
                <w:color w:val="000000"/>
              </w:rPr>
              <w:t>63</w:t>
            </w:r>
            <w:r w:rsidRPr="003C13DB" w:rsidR="003C13DB">
              <w:rPr>
                <w:color w:val="000000"/>
              </w:rPr>
              <w:t xml:space="preserve"> del </w:t>
            </w:r>
            <w:proofErr w:type="spellStart"/>
            <w:r w:rsidRPr="003C13DB" w:rsidR="003C13DB">
              <w:rPr>
                <w:color w:val="000000"/>
              </w:rPr>
              <w:t>D.</w:t>
            </w:r>
            <w:r w:rsidR="00A50E81">
              <w:rPr>
                <w:color w:val="000000"/>
              </w:rPr>
              <w:t>L</w:t>
            </w:r>
            <w:r w:rsidRPr="003C13DB" w:rsidR="003C13DB">
              <w:rPr>
                <w:color w:val="000000"/>
              </w:rPr>
              <w:t>gs.</w:t>
            </w:r>
            <w:proofErr w:type="spellEnd"/>
            <w:r w:rsidRPr="003C13DB" w:rsidR="003C13DB">
              <w:rPr>
                <w:color w:val="000000"/>
              </w:rPr>
              <w:t xml:space="preserve"> </w:t>
            </w:r>
            <w:r w:rsidR="00CA2917">
              <w:rPr>
                <w:color w:val="000000"/>
              </w:rPr>
              <w:t>36</w:t>
            </w:r>
            <w:r w:rsidRPr="003C13DB" w:rsidR="003C13DB">
              <w:rPr>
                <w:color w:val="000000"/>
              </w:rPr>
              <w:t>/</w:t>
            </w:r>
            <w:r w:rsidR="00CA2917">
              <w:rPr>
                <w:color w:val="000000"/>
              </w:rPr>
              <w:t>2023</w:t>
            </w:r>
            <w:r w:rsidRPr="003C13DB" w:rsidR="003C13DB">
              <w:rPr>
                <w:color w:val="000000"/>
              </w:rPr>
              <w:t xml:space="preserve"> e ha rispettato quanto disposto dall'art. </w:t>
            </w:r>
            <w:r w:rsidR="00CA2917">
              <w:rPr>
                <w:color w:val="000000"/>
              </w:rPr>
              <w:t>62</w:t>
            </w:r>
            <w:r w:rsidRPr="003C13DB" w:rsidR="003C13DB">
              <w:rPr>
                <w:color w:val="000000"/>
              </w:rPr>
              <w:t xml:space="preserve"> del</w:t>
            </w:r>
            <w:r w:rsidRPr="003C13DB" w:rsidR="00A50E81">
              <w:rPr>
                <w:color w:val="000000"/>
              </w:rPr>
              <w:t xml:space="preserve"> </w:t>
            </w:r>
            <w:proofErr w:type="spellStart"/>
            <w:r w:rsidRPr="003C13DB" w:rsidR="00A50E81">
              <w:rPr>
                <w:color w:val="000000"/>
              </w:rPr>
              <w:t>D.</w:t>
            </w:r>
            <w:r w:rsidR="00A50E81">
              <w:rPr>
                <w:color w:val="000000"/>
              </w:rPr>
              <w:t>L</w:t>
            </w:r>
            <w:r w:rsidRPr="003C13DB" w:rsidR="00A50E81">
              <w:rPr>
                <w:color w:val="000000"/>
              </w:rPr>
              <w:t>gs.</w:t>
            </w:r>
            <w:proofErr w:type="spellEnd"/>
            <w:r w:rsidRPr="003C13DB" w:rsidR="003C13DB">
              <w:rPr>
                <w:color w:val="000000"/>
              </w:rPr>
              <w:t xml:space="preserve"> </w:t>
            </w:r>
            <w:r w:rsidR="00CA2917">
              <w:rPr>
                <w:color w:val="000000"/>
              </w:rPr>
              <w:t>36</w:t>
            </w:r>
            <w:r w:rsidRPr="003C13DB" w:rsidR="00CA2917">
              <w:rPr>
                <w:color w:val="000000"/>
              </w:rPr>
              <w:t>/</w:t>
            </w:r>
            <w:r w:rsidR="00CA2917">
              <w:rPr>
                <w:color w:val="000000"/>
              </w:rPr>
              <w:t>2023</w:t>
            </w:r>
            <w:r w:rsidRPr="003C13DB" w:rsidR="003C13DB">
              <w:rPr>
                <w:color w:val="000000"/>
              </w:rPr>
              <w:t>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B5F47" w:rsidRDefault="003B5F47" w14:paraId="42029327" w14:textId="77777777">
            <w:pPr>
              <w:jc w:val="both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B5F47" w:rsidRDefault="003B5F47" w14:paraId="77D40F1D" w14:textId="77777777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B5F47" w:rsidRDefault="003B5F47" w14:paraId="1D54C479" w14:textId="77777777">
            <w:pPr>
              <w:jc w:val="both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546210" w:rsidR="003B5F47" w:rsidP="00546210" w:rsidRDefault="00CA2917" w14:paraId="58021006" w14:textId="5169B2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>Qualifica Stazione Appaltante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3B5F47" w:rsidRDefault="003B5F47" w14:paraId="622DAD9D" w14:textId="77777777">
            <w:pPr>
              <w:jc w:val="both"/>
              <w:rPr>
                <w:color w:val="000000"/>
              </w:rPr>
            </w:pPr>
          </w:p>
        </w:tc>
      </w:tr>
      <w:tr w:rsidR="00EA15E5" w:rsidTr="67BF00CE" w14:paraId="096B482C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A15E5" w:rsidRDefault="00B41DCF" w14:paraId="02644102" w14:textId="5E060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A15E5" w:rsidRDefault="005F3DCB" w14:paraId="5B1E8D77" w14:textId="2C4EE8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Stazione Appaltante ha nominato il Responsabile </w:t>
            </w:r>
            <w:r w:rsidR="00A07210">
              <w:rPr>
                <w:color w:val="000000"/>
              </w:rPr>
              <w:t>di procedimento per la fase</w:t>
            </w:r>
            <w:r w:rsidR="008179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di affidamento ai sensi dell’art. </w:t>
            </w:r>
            <w:r w:rsidR="00B41DCF">
              <w:rPr>
                <w:color w:val="000000"/>
              </w:rPr>
              <w:t>15</w:t>
            </w:r>
            <w:r w:rsidR="008179CD">
              <w:rPr>
                <w:color w:val="000000"/>
              </w:rPr>
              <w:t xml:space="preserve"> comma 4</w:t>
            </w:r>
            <w:r>
              <w:rPr>
                <w:color w:val="000000"/>
              </w:rPr>
              <w:t xml:space="preserve"> del </w:t>
            </w:r>
            <w:proofErr w:type="spellStart"/>
            <w:r w:rsidRPr="003C13DB" w:rsidR="00F43931">
              <w:rPr>
                <w:color w:val="000000"/>
              </w:rPr>
              <w:t>D.</w:t>
            </w:r>
            <w:r w:rsidR="00F43931">
              <w:rPr>
                <w:color w:val="000000"/>
              </w:rPr>
              <w:t>L</w:t>
            </w:r>
            <w:r w:rsidRPr="003C13DB" w:rsidR="00F43931">
              <w:rPr>
                <w:color w:val="000000"/>
              </w:rPr>
              <w:t>gs.</w:t>
            </w:r>
            <w:proofErr w:type="spellEnd"/>
            <w:r w:rsidRPr="003C13DB" w:rsidR="00F439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41DCF">
              <w:rPr>
                <w:color w:val="000000"/>
              </w:rPr>
              <w:t>36</w:t>
            </w:r>
            <w:r w:rsidRPr="003C13DB" w:rsidR="00B41DCF">
              <w:rPr>
                <w:color w:val="000000"/>
              </w:rPr>
              <w:t>/</w:t>
            </w:r>
            <w:r w:rsidR="00B41DCF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e l’eventuale direttore dell’esecuzione del contratto?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A15E5" w:rsidRDefault="00EA15E5" w14:paraId="3E2600B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A15E5" w:rsidRDefault="00EA15E5" w14:paraId="52F698AA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A15E5" w:rsidRDefault="00EA15E5" w14:paraId="594B9B5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F4AC0" w:rsidR="00B41DCF" w:rsidP="004F4AC0" w:rsidRDefault="00B41DCF" w14:paraId="4BB50D91" w14:textId="39728950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4F4AC0">
              <w:rPr>
                <w:color w:val="000000" w:themeColor="text1"/>
              </w:rPr>
              <w:t>Atto di nomina del R</w:t>
            </w:r>
            <w:r w:rsidRPr="004F4AC0" w:rsidR="008179CD">
              <w:rPr>
                <w:color w:val="000000" w:themeColor="text1"/>
              </w:rPr>
              <w:t>esponsabile di procediment</w:t>
            </w:r>
            <w:r w:rsidRPr="004F4AC0" w:rsidR="00BE3A37">
              <w:rPr>
                <w:color w:val="000000" w:themeColor="text1"/>
              </w:rPr>
              <w:t>o</w:t>
            </w:r>
          </w:p>
          <w:p w:rsidR="00EA15E5" w:rsidP="004F4AC0" w:rsidRDefault="00B41DCF" w14:paraId="4492E318" w14:textId="74060361">
            <w:pPr>
              <w:numPr>
                <w:ilvl w:val="0"/>
                <w:numId w:val="4"/>
              </w:numPr>
              <w:ind w:left="465" w:hanging="284"/>
              <w:rPr>
                <w:color w:val="000000"/>
              </w:rPr>
            </w:pPr>
            <w:r w:rsidRPr="004F4AC0">
              <w:rPr>
                <w:color w:val="000000" w:themeColor="text1"/>
              </w:rPr>
              <w:t>Atto di nomina del DEC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A15E5" w:rsidRDefault="00EA15E5" w14:paraId="521EFA0B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DF0077" w:rsidTr="67BF00CE" w14:paraId="3C79F402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4101A60F" w14:textId="1AD37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774C6A95" w14:textId="6B64DB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Nel caso di opere pubbliche, prima dell'inizio delle procedure di affidamento, gli elaborati progettuali sono stati validati ai sensi dell’art. 42, comma 4 del </w:t>
            </w:r>
            <w:proofErr w:type="spellStart"/>
            <w:r w:rsidRPr="003C13DB" w:rsidR="00F87423">
              <w:rPr>
                <w:color w:val="000000"/>
              </w:rPr>
              <w:t>D.</w:t>
            </w:r>
            <w:r w:rsidR="00F87423">
              <w:rPr>
                <w:color w:val="000000"/>
              </w:rPr>
              <w:t>L</w:t>
            </w:r>
            <w:r w:rsidRPr="003C13DB" w:rsidR="00F87423">
              <w:rPr>
                <w:color w:val="000000"/>
              </w:rPr>
              <w:t>gs.</w:t>
            </w:r>
            <w:proofErr w:type="spellEnd"/>
            <w:r w:rsidRPr="003C13DB" w:rsidR="00F87423">
              <w:rPr>
                <w:color w:val="000000"/>
              </w:rPr>
              <w:t xml:space="preserve"> </w:t>
            </w:r>
            <w:r w:rsidR="00F874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36/2023 nonché approvati ai sensi </w:t>
            </w:r>
            <w:r w:rsidRPr="00F87423">
              <w:rPr>
                <w:color w:val="000000"/>
              </w:rPr>
              <w:t xml:space="preserve">dell’art. </w:t>
            </w:r>
            <w:r w:rsidR="00212480">
              <w:rPr>
                <w:color w:val="000000"/>
              </w:rPr>
              <w:t xml:space="preserve">38 </w:t>
            </w:r>
            <w:r w:rsidRPr="00F87423">
              <w:rPr>
                <w:color w:val="000000"/>
              </w:rPr>
              <w:t xml:space="preserve">del </w:t>
            </w:r>
            <w:proofErr w:type="spellStart"/>
            <w:r w:rsidRPr="003C13DB" w:rsidR="00F87423">
              <w:rPr>
                <w:color w:val="000000"/>
              </w:rPr>
              <w:t>D.</w:t>
            </w:r>
            <w:r w:rsidR="00F87423">
              <w:rPr>
                <w:color w:val="000000"/>
              </w:rPr>
              <w:t>L</w:t>
            </w:r>
            <w:r w:rsidRPr="003C13DB" w:rsidR="00F87423">
              <w:rPr>
                <w:color w:val="000000"/>
              </w:rPr>
              <w:t>gs.</w:t>
            </w:r>
            <w:proofErr w:type="spellEnd"/>
            <w:r w:rsidRPr="003C13DB" w:rsidR="00F87423">
              <w:rPr>
                <w:color w:val="000000"/>
              </w:rPr>
              <w:t xml:space="preserve"> </w:t>
            </w:r>
            <w:r w:rsidR="00F87423">
              <w:rPr>
                <w:color w:val="000000"/>
              </w:rPr>
              <w:t xml:space="preserve"> </w:t>
            </w:r>
            <w:r w:rsidR="009A795B">
              <w:rPr>
                <w:color w:val="000000"/>
              </w:rPr>
              <w:t>36</w:t>
            </w:r>
            <w:r w:rsidRPr="00F87423">
              <w:rPr>
                <w:color w:val="000000"/>
              </w:rPr>
              <w:t>/</w:t>
            </w:r>
            <w:r w:rsidR="009A795B">
              <w:rPr>
                <w:color w:val="000000"/>
              </w:rPr>
              <w:t>2023</w:t>
            </w:r>
            <w:r w:rsidRPr="00F87423">
              <w:rPr>
                <w:color w:val="000000"/>
              </w:rPr>
              <w:t xml:space="preserve"> medesimo?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49A1CDD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5F637B50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067E98B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6F378D" w:rsidR="00DF0077" w:rsidP="006F378D" w:rsidRDefault="00DF0077" w14:paraId="66DFB3FE" w14:textId="1208624C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6F378D">
              <w:rPr>
                <w:color w:val="000000" w:themeColor="text1"/>
              </w:rPr>
              <w:t>Progetto di fattibilità tecnica ed economica, progetto definitivo, progetto esecutivo;</w:t>
            </w:r>
          </w:p>
          <w:p w:rsidR="00DF0077" w:rsidP="006F378D" w:rsidRDefault="00DF0077" w14:paraId="41B54021" w14:textId="7E34BEA2">
            <w:pPr>
              <w:numPr>
                <w:ilvl w:val="0"/>
                <w:numId w:val="4"/>
              </w:numPr>
              <w:ind w:left="465" w:hanging="284"/>
              <w:rPr>
                <w:color w:val="000000"/>
              </w:rPr>
            </w:pPr>
            <w:r w:rsidRPr="006F378D">
              <w:rPr>
                <w:color w:val="000000" w:themeColor="text1"/>
              </w:rPr>
              <w:t>Atti di approvazione dei progetti/Atti di validazione del RUP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F87423" w:rsidP="00F87423" w:rsidRDefault="00F87423" w14:paraId="769CF5E1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Per l’effettuazione della specifica verifica si rimanda agli Artt. 41, 42, 43, 38 </w:t>
            </w:r>
            <w:proofErr w:type="spellStart"/>
            <w:r w:rsidRPr="003C13DB">
              <w:rPr>
                <w:color w:val="000000"/>
              </w:rPr>
              <w:t>D.</w:t>
            </w:r>
            <w:r>
              <w:rPr>
                <w:color w:val="000000"/>
              </w:rPr>
              <w:t>L</w:t>
            </w:r>
            <w:r w:rsidRPr="003C13DB">
              <w:rPr>
                <w:color w:val="000000"/>
              </w:rPr>
              <w:t>gs.</w:t>
            </w:r>
            <w:proofErr w:type="spellEnd"/>
            <w:r w:rsidRPr="003C13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36/2023.</w:t>
            </w:r>
          </w:p>
          <w:p w:rsidR="00DF0077" w:rsidP="00DF0077" w:rsidRDefault="00DF0077" w14:paraId="616A0CCD" w14:textId="59F5ADEB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DF0077" w:rsidTr="67BF00CE" w14:paraId="21C3D9FE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21C3D9F4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21C3D9F5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La documentazione relativa all’affidamento (Determina a contrarre, Bando, disciplinare/capitolato/avviso/ecc.) riporta il riferimento esplicito al finanziamento da parte dell’Unione europea e all’iniziativa </w:t>
            </w:r>
            <w:r>
              <w:rPr>
                <w:i/>
                <w:color w:val="000000"/>
              </w:rPr>
              <w:t>Next Generation EU</w:t>
            </w:r>
            <w:r>
              <w:rPr>
                <w:color w:val="000000"/>
              </w:rPr>
              <w:t xml:space="preserve"> (relativa missione e componente) e l’emblema dell’UE?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21C3D9F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21C3D9F7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6F378D" w:rsidR="00DF0077" w:rsidP="006F378D" w:rsidRDefault="00DF0077" w14:paraId="21C3D9F8" w14:textId="77777777">
            <w:pPr>
              <w:rPr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6F378D" w:rsidR="00DF0077" w:rsidP="006F378D" w:rsidRDefault="00DF0077" w14:paraId="21C3D9F9" w14:textId="49D00409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Determina a contrarre o atto analogo</w:t>
            </w:r>
          </w:p>
          <w:p w:rsidRPr="006F378D" w:rsidR="00DF0077" w:rsidP="006F378D" w:rsidRDefault="00DF0077" w14:paraId="21C3D9FA" w14:textId="10B63075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 xml:space="preserve">Bando </w:t>
            </w:r>
          </w:p>
          <w:p w:rsidRPr="006F378D" w:rsidR="00DF0077" w:rsidP="006F378D" w:rsidRDefault="00DF0077" w14:paraId="21C3D9FB" w14:textId="60F2FECC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Capitolato</w:t>
            </w:r>
          </w:p>
          <w:p w:rsidRPr="006F378D" w:rsidR="00DF0077" w:rsidP="006F378D" w:rsidRDefault="00DF0077" w14:paraId="21C3D9FC" w14:textId="7281A4F0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Altro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F0077" w:rsidP="00DF0077" w:rsidRDefault="00DF0077" w14:paraId="21C3D9FD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165964" w:rsidTr="67BF00CE" w14:paraId="7E420FFA" w14:textId="77777777">
        <w:trPr>
          <w:trHeight w:val="540"/>
        </w:trPr>
        <w:tc>
          <w:tcPr>
            <w:tcW w:w="745" w:type="dxa"/>
            <w:gridSpan w:val="2"/>
            <w:shd w:val="clear" w:color="auto" w:fill="auto"/>
            <w:tcMar/>
            <w:vAlign w:val="center"/>
          </w:tcPr>
          <w:p w:rsidR="00165964" w:rsidRDefault="00165964" w14:paraId="2BB98740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20" w:type="dxa"/>
            <w:shd w:val="clear" w:color="auto" w:fill="auto"/>
            <w:tcMar/>
            <w:vAlign w:val="center"/>
          </w:tcPr>
          <w:p w:rsidR="00165964" w:rsidRDefault="00165964" w14:paraId="07867E57" w14:textId="59153F84">
            <w:pPr>
              <w:jc w:val="both"/>
              <w:rPr>
                <w:color w:val="000000"/>
              </w:rPr>
            </w:pPr>
            <w:r w:rsidRPr="00B943AB">
              <w:rPr>
                <w:color w:val="000000"/>
              </w:rPr>
              <w:t xml:space="preserve">Il bando di gara è conforme al bando tipo ANAC e contiene le informazioni di cui all'allegato </w:t>
            </w:r>
            <w:r w:rsidRPr="00E356AA">
              <w:rPr>
                <w:color w:val="000000"/>
              </w:rPr>
              <w:t>II.6</w:t>
            </w:r>
            <w:r w:rsidRPr="00B943AB">
              <w:rPr>
                <w:color w:val="000000"/>
              </w:rPr>
              <w:t xml:space="preserve">, lettera C </w:t>
            </w:r>
            <w:proofErr w:type="spellStart"/>
            <w:r w:rsidRPr="003C13DB" w:rsidR="003023FC">
              <w:rPr>
                <w:color w:val="000000"/>
              </w:rPr>
              <w:t>D.</w:t>
            </w:r>
            <w:r w:rsidR="003023FC">
              <w:rPr>
                <w:color w:val="000000"/>
              </w:rPr>
              <w:t>L</w:t>
            </w:r>
            <w:r w:rsidRPr="003C13DB" w:rsidR="003023FC">
              <w:rPr>
                <w:color w:val="000000"/>
              </w:rPr>
              <w:t>gs.</w:t>
            </w:r>
            <w:proofErr w:type="spellEnd"/>
            <w:r w:rsidRPr="003C13DB" w:rsidR="003023FC">
              <w:rPr>
                <w:color w:val="000000"/>
              </w:rPr>
              <w:t xml:space="preserve"> </w:t>
            </w:r>
            <w:r w:rsidR="003023FC">
              <w:rPr>
                <w:color w:val="000000"/>
              </w:rPr>
              <w:t xml:space="preserve"> </w:t>
            </w:r>
            <w:r w:rsidRPr="00E356AA">
              <w:rPr>
                <w:color w:val="000000"/>
              </w:rPr>
              <w:t>36</w:t>
            </w:r>
            <w:r w:rsidRPr="00B943AB">
              <w:rPr>
                <w:color w:val="000000"/>
              </w:rPr>
              <w:t>/</w:t>
            </w:r>
            <w:r w:rsidRPr="00E356AA">
              <w:rPr>
                <w:color w:val="000000"/>
              </w:rPr>
              <w:t>2023</w:t>
            </w:r>
            <w:r w:rsidRPr="00B943AB">
              <w:rPr>
                <w:color w:val="000000"/>
              </w:rPr>
              <w:t>?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tcMar/>
            <w:vAlign w:val="center"/>
          </w:tcPr>
          <w:p w:rsidR="00165964" w:rsidRDefault="00165964" w14:paraId="4DA98C2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shd w:val="clear" w:color="auto" w:fill="auto"/>
            <w:tcMar/>
            <w:vAlign w:val="center"/>
          </w:tcPr>
          <w:p w:rsidR="00165964" w:rsidRDefault="00165964" w14:paraId="7C725EA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Pr="006F378D" w:rsidR="00165964" w:rsidP="006F378D" w:rsidRDefault="00165964" w14:paraId="4AA60622" w14:textId="77777777">
            <w:pPr>
              <w:rPr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  <w:tcMar/>
            <w:vAlign w:val="center"/>
          </w:tcPr>
          <w:p w:rsidRPr="006F378D" w:rsidR="00165964" w:rsidP="006F378D" w:rsidRDefault="00165964" w14:paraId="5E461BB2" w14:textId="6FF6E475">
            <w:pPr>
              <w:rPr>
                <w:color w:val="000000" w:themeColor="text1"/>
              </w:rPr>
            </w:pPr>
            <w:r w:rsidRPr="67BF00CE" w:rsidR="00165964">
              <w:rPr>
                <w:color w:val="000000" w:themeColor="text1" w:themeTint="FF" w:themeShade="FF"/>
              </w:rPr>
              <w:t xml:space="preserve">Per l’effettuazione della specifica verifica si rimanda agli Artt. </w:t>
            </w:r>
            <w:r w:rsidRPr="67BF00CE" w:rsidR="00BA47D5">
              <w:rPr>
                <w:color w:val="000000" w:themeColor="text1" w:themeTint="FF" w:themeShade="FF"/>
              </w:rPr>
              <w:t>7</w:t>
            </w:r>
            <w:r w:rsidRPr="67BF00CE" w:rsidR="00165964">
              <w:rPr>
                <w:color w:val="000000" w:themeColor="text1" w:themeTint="FF" w:themeShade="FF"/>
              </w:rPr>
              <w:t xml:space="preserve">, 41c.13, 57, 58, </w:t>
            </w:r>
            <w:r w:rsidRPr="67BF00CE" w:rsidR="002818E4">
              <w:rPr>
                <w:color w:val="000000" w:themeColor="text1" w:themeTint="FF" w:themeShade="FF"/>
              </w:rPr>
              <w:t>100 c.11</w:t>
            </w:r>
            <w:r w:rsidRPr="67BF00CE" w:rsidR="00165964">
              <w:rPr>
                <w:color w:val="000000" w:themeColor="text1" w:themeTint="FF" w:themeShade="FF"/>
              </w:rPr>
              <w:t xml:space="preserve"> del D. Lgs. </w:t>
            </w:r>
            <w:r w:rsidRPr="67BF00CE" w:rsidR="7E6DCE6D">
              <w:rPr>
                <w:color w:val="000000" w:themeColor="text1" w:themeTint="FF" w:themeShade="FF"/>
              </w:rPr>
              <w:t>36</w:t>
            </w:r>
            <w:r w:rsidRPr="67BF00CE" w:rsidR="00165964">
              <w:rPr>
                <w:color w:val="000000" w:themeColor="text1" w:themeTint="FF" w:themeShade="FF"/>
              </w:rPr>
              <w:t>/20</w:t>
            </w:r>
            <w:r w:rsidRPr="67BF00CE" w:rsidR="7727FB8A">
              <w:rPr>
                <w:color w:val="000000" w:themeColor="text1" w:themeTint="FF" w:themeShade="FF"/>
              </w:rPr>
              <w:t>23</w:t>
            </w:r>
          </w:p>
          <w:p w:rsidRPr="006F378D" w:rsidR="006F378D" w:rsidP="006F378D" w:rsidRDefault="00165964" w14:paraId="7784E8E9" w14:textId="77777777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 xml:space="preserve">Bando </w:t>
            </w:r>
          </w:p>
          <w:p w:rsidRPr="006F378D" w:rsidR="00165964" w:rsidP="006F378D" w:rsidRDefault="00165964" w14:paraId="41B62EE8" w14:textId="40E819E5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6F378D">
              <w:rPr>
                <w:color w:val="000000" w:themeColor="text1"/>
              </w:rPr>
              <w:t>Capitolato</w:t>
            </w:r>
          </w:p>
          <w:p w:rsidRPr="006F378D" w:rsidR="00165964" w:rsidP="006F378D" w:rsidRDefault="00165964" w14:paraId="05325865" w14:textId="7503B066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6F378D">
              <w:rPr>
                <w:color w:val="000000" w:themeColor="text1"/>
              </w:rPr>
              <w:t>Altro</w:t>
            </w:r>
          </w:p>
        </w:tc>
        <w:tc>
          <w:tcPr>
            <w:tcW w:w="2535" w:type="dxa"/>
            <w:gridSpan w:val="2"/>
            <w:shd w:val="clear" w:color="auto" w:fill="auto"/>
            <w:tcMar/>
            <w:vAlign w:val="center"/>
          </w:tcPr>
          <w:p w:rsidR="00165964" w:rsidRDefault="00165964" w14:paraId="7775D38F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A46B98" w:rsidTr="67BF00CE" w14:paraId="63866551" w14:textId="77777777">
        <w:trPr>
          <w:trHeight w:val="540"/>
        </w:trPr>
        <w:tc>
          <w:tcPr>
            <w:tcW w:w="745" w:type="dxa"/>
            <w:gridSpan w:val="2"/>
            <w:shd w:val="clear" w:color="auto" w:fill="auto"/>
            <w:tcMar/>
            <w:vAlign w:val="center"/>
          </w:tcPr>
          <w:p w:rsidR="00A46B98" w:rsidP="00A46B98" w:rsidRDefault="00A46B98" w14:paraId="7CC9DB88" w14:textId="0FFA2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20" w:type="dxa"/>
            <w:shd w:val="clear" w:color="auto" w:fill="auto"/>
            <w:tcMar/>
            <w:vAlign w:val="center"/>
          </w:tcPr>
          <w:p w:rsidR="00A46B98" w:rsidP="00A46B98" w:rsidRDefault="00A46B98" w14:paraId="66F7DEA0" w14:textId="533C69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Nel caso in cui le amministrazioni aggiudicatrici abbiano pubblicato un avviso di </w:t>
            </w:r>
            <w:proofErr w:type="spellStart"/>
            <w:r>
              <w:rPr>
                <w:color w:val="000000"/>
              </w:rPr>
              <w:t>pre</w:t>
            </w:r>
            <w:proofErr w:type="spellEnd"/>
            <w:r>
              <w:rPr>
                <w:color w:val="000000"/>
              </w:rPr>
              <w:t xml:space="preserve">-informazione, che non sia stato usato come mezzo di indizione di una gara, è stato rispettato il termine minimo per la ricezione delle offerte, in linea con le condizioni poste dalle lett. a) e b) del comma 4 dell’art. 71 del </w:t>
            </w:r>
            <w:proofErr w:type="spellStart"/>
            <w:r w:rsidRPr="003C13DB" w:rsidR="003023FC">
              <w:rPr>
                <w:color w:val="000000"/>
              </w:rPr>
              <w:t>D.</w:t>
            </w:r>
            <w:r w:rsidR="003023FC">
              <w:rPr>
                <w:color w:val="000000"/>
              </w:rPr>
              <w:t>L</w:t>
            </w:r>
            <w:r w:rsidRPr="003C13DB" w:rsidR="003023FC">
              <w:rPr>
                <w:color w:val="000000"/>
              </w:rPr>
              <w:t>gs.</w:t>
            </w:r>
            <w:proofErr w:type="spellEnd"/>
            <w:r w:rsidRPr="003C13DB" w:rsidR="003023FC">
              <w:rPr>
                <w:color w:val="000000"/>
              </w:rPr>
              <w:t xml:space="preserve"> </w:t>
            </w:r>
            <w:r w:rsidR="003023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36/2023?</w:t>
            </w:r>
          </w:p>
        </w:tc>
        <w:tc>
          <w:tcPr>
            <w:tcW w:w="555" w:type="dxa"/>
            <w:shd w:val="clear" w:color="auto" w:fill="auto"/>
            <w:tcMar/>
            <w:vAlign w:val="center"/>
          </w:tcPr>
          <w:p w:rsidR="00A46B98" w:rsidP="00A46B98" w:rsidRDefault="00A46B98" w14:paraId="4E24817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shd w:val="clear" w:color="auto" w:fill="auto"/>
            <w:tcMar/>
            <w:vAlign w:val="center"/>
          </w:tcPr>
          <w:p w:rsidR="00A46B98" w:rsidP="00A46B98" w:rsidRDefault="00A46B98" w14:paraId="69873D78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A46B98" w:rsidP="00A46B98" w:rsidRDefault="00A46B98" w14:paraId="044E07E1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shd w:val="clear" w:color="auto" w:fill="auto"/>
            <w:tcMar/>
            <w:vAlign w:val="center"/>
          </w:tcPr>
          <w:p w:rsidRPr="0016396D" w:rsidR="00A46B98" w:rsidP="0016396D" w:rsidRDefault="00A46B98" w14:paraId="4090E9B4" w14:textId="75B52701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16396D">
              <w:rPr>
                <w:color w:val="000000" w:themeColor="text1"/>
              </w:rPr>
              <w:t xml:space="preserve">Avviso di </w:t>
            </w:r>
            <w:proofErr w:type="spellStart"/>
            <w:r w:rsidRPr="0016396D">
              <w:rPr>
                <w:color w:val="000000" w:themeColor="text1"/>
              </w:rPr>
              <w:t>pre</w:t>
            </w:r>
            <w:proofErr w:type="spellEnd"/>
            <w:r w:rsidRPr="0016396D">
              <w:rPr>
                <w:color w:val="000000" w:themeColor="text1"/>
              </w:rPr>
              <w:t>-informazione</w:t>
            </w:r>
          </w:p>
        </w:tc>
        <w:tc>
          <w:tcPr>
            <w:tcW w:w="2535" w:type="dxa"/>
            <w:gridSpan w:val="2"/>
            <w:shd w:val="clear" w:color="auto" w:fill="auto"/>
            <w:tcMar/>
            <w:vAlign w:val="center"/>
          </w:tcPr>
          <w:p w:rsidR="00A46B98" w:rsidP="00A46B98" w:rsidRDefault="00A46B98" w14:paraId="12626341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EF47B4" w:rsidTr="67BF00CE" w14:paraId="12244E8E" w14:textId="77777777">
        <w:trPr>
          <w:trHeight w:val="540"/>
        </w:trPr>
        <w:tc>
          <w:tcPr>
            <w:tcW w:w="745" w:type="dxa"/>
            <w:gridSpan w:val="2"/>
            <w:shd w:val="clear" w:color="auto" w:fill="auto"/>
            <w:tcMar/>
            <w:vAlign w:val="center"/>
          </w:tcPr>
          <w:p w:rsidR="00EF47B4" w:rsidP="00A46B98" w:rsidRDefault="00A10480" w14:paraId="00E8D293" w14:textId="620F0C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20" w:type="dxa"/>
            <w:shd w:val="clear" w:color="auto" w:fill="auto"/>
            <w:tcMar/>
            <w:vAlign w:val="center"/>
          </w:tcPr>
          <w:p w:rsidR="00EF47B4" w:rsidP="00A46B98" w:rsidRDefault="00BD1F07" w14:paraId="7EE30027" w14:textId="613644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L'avviso di </w:t>
            </w:r>
            <w:proofErr w:type="spellStart"/>
            <w:r>
              <w:rPr>
                <w:color w:val="000000"/>
              </w:rPr>
              <w:t>pre</w:t>
            </w:r>
            <w:proofErr w:type="spellEnd"/>
            <w:r>
              <w:rPr>
                <w:color w:val="000000"/>
              </w:rPr>
              <w:t xml:space="preserve">-informazione contiene tutte le informazioni richieste per il bando di gara di cui all'allegato </w:t>
            </w:r>
            <w:r w:rsidR="00A10480">
              <w:rPr>
                <w:color w:val="000000"/>
              </w:rPr>
              <w:t>II.6</w:t>
            </w:r>
            <w:r>
              <w:rPr>
                <w:color w:val="000000"/>
              </w:rPr>
              <w:t>, parte I, lettera B, sezione B1?</w:t>
            </w:r>
          </w:p>
        </w:tc>
        <w:tc>
          <w:tcPr>
            <w:tcW w:w="555" w:type="dxa"/>
            <w:shd w:val="clear" w:color="auto" w:fill="auto"/>
            <w:tcMar/>
            <w:vAlign w:val="center"/>
          </w:tcPr>
          <w:p w:rsidR="00EF47B4" w:rsidP="00A46B98" w:rsidRDefault="00EF47B4" w14:paraId="6589E58F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shd w:val="clear" w:color="auto" w:fill="auto"/>
            <w:tcMar/>
            <w:vAlign w:val="center"/>
          </w:tcPr>
          <w:p w:rsidR="00EF47B4" w:rsidP="00A46B98" w:rsidRDefault="00EF47B4" w14:paraId="76387B08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EF47B4" w:rsidP="00A46B98" w:rsidRDefault="00EF47B4" w14:paraId="6FD4EB2C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shd w:val="clear" w:color="auto" w:fill="auto"/>
            <w:tcMar/>
            <w:vAlign w:val="center"/>
          </w:tcPr>
          <w:p w:rsidRPr="0016396D" w:rsidR="00EF47B4" w:rsidP="0016396D" w:rsidRDefault="00A10480" w14:paraId="564EEE32" w14:textId="20E523D8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16396D">
              <w:rPr>
                <w:color w:val="000000" w:themeColor="text1"/>
              </w:rPr>
              <w:t xml:space="preserve">Avviso di </w:t>
            </w:r>
            <w:proofErr w:type="spellStart"/>
            <w:r w:rsidRPr="0016396D">
              <w:rPr>
                <w:color w:val="000000" w:themeColor="text1"/>
              </w:rPr>
              <w:t>pre</w:t>
            </w:r>
            <w:proofErr w:type="spellEnd"/>
            <w:r w:rsidRPr="0016396D">
              <w:rPr>
                <w:color w:val="000000" w:themeColor="text1"/>
              </w:rPr>
              <w:t>-informazione</w:t>
            </w:r>
          </w:p>
        </w:tc>
        <w:tc>
          <w:tcPr>
            <w:tcW w:w="2535" w:type="dxa"/>
            <w:gridSpan w:val="2"/>
            <w:shd w:val="clear" w:color="auto" w:fill="auto"/>
            <w:tcMar/>
            <w:vAlign w:val="center"/>
          </w:tcPr>
          <w:p w:rsidR="00EF47B4" w:rsidP="00A46B98" w:rsidRDefault="00EF47B4" w14:paraId="2D14CDB4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A46B98" w:rsidTr="67BF00CE" w14:paraId="21C3DA25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46B98" w:rsidP="00A46B98" w:rsidRDefault="00A46B98" w14:paraId="21C3DA1A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46B98" w:rsidP="00A46B98" w:rsidRDefault="00A46B98" w14:paraId="21C3DA1B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Il CIG e il CUP e sono stati riportati nel bando di gara?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46B98" w:rsidP="00A46B98" w:rsidRDefault="00A46B98" w14:paraId="21C3DA1C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46B98" w:rsidP="00A46B98" w:rsidRDefault="00A46B98" w14:paraId="21C3DA1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46B98" w:rsidP="00A46B98" w:rsidRDefault="00A46B98" w14:paraId="21C3DA1E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16396D" w:rsidR="00A46B98" w:rsidP="0016396D" w:rsidRDefault="00A46B98" w14:paraId="21C3DA1F" w14:textId="4928C2D1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CIG</w:t>
            </w:r>
          </w:p>
          <w:p w:rsidRPr="0016396D" w:rsidR="00A46B98" w:rsidP="0016396D" w:rsidRDefault="00A46B98" w14:paraId="21C3DA20" w14:textId="4D65124D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CUP</w:t>
            </w:r>
          </w:p>
          <w:p w:rsidRPr="0016396D" w:rsidR="00A46B98" w:rsidP="0016396D" w:rsidRDefault="00A46B98" w14:paraId="21C3DA21" w14:textId="603FCEAD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 xml:space="preserve">Bando </w:t>
            </w:r>
          </w:p>
          <w:p w:rsidRPr="0016396D" w:rsidR="00A46B98" w:rsidP="0016396D" w:rsidRDefault="00A46B98" w14:paraId="21C3DA22" w14:textId="1A7C2A58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Capitolato</w:t>
            </w:r>
          </w:p>
          <w:p w:rsidRPr="0016396D" w:rsidR="00A46B98" w:rsidP="0016396D" w:rsidRDefault="00A46B98" w14:paraId="21C3DA23" w14:textId="179C7941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Altro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46B98" w:rsidP="00A46B98" w:rsidRDefault="00A46B98" w14:paraId="21C3DA24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800F75" w:rsidTr="67BF00CE" w14:paraId="749ADEFF" w14:textId="77777777">
        <w:trPr>
          <w:trHeight w:val="540"/>
        </w:trPr>
        <w:tc>
          <w:tcPr>
            <w:tcW w:w="745" w:type="dxa"/>
            <w:gridSpan w:val="2"/>
            <w:shd w:val="clear" w:color="auto" w:fill="auto"/>
            <w:tcMar/>
            <w:vAlign w:val="center"/>
          </w:tcPr>
          <w:p w:rsidR="00800F75" w:rsidP="00800F75" w:rsidRDefault="00800F75" w14:paraId="08E06CFA" w14:textId="6AD92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20" w:type="dxa"/>
            <w:shd w:val="clear" w:color="auto" w:fill="auto"/>
            <w:tcMar/>
            <w:vAlign w:val="center"/>
          </w:tcPr>
          <w:p w:rsidR="00800F75" w:rsidP="00800F75" w:rsidRDefault="00800F75" w14:paraId="24C17296" w14:textId="0852BD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Il bando di gara è stato pubblicato in conformità alle disposizioni di cui agli articoli 83 e 85 del D.lgs. 36/2023 e, nel caso di affidamenti per importi inferiori alle soglie di rilevanza comunitaria, secondo le indicazioni dell’art. 48 del </w:t>
            </w:r>
            <w:proofErr w:type="spellStart"/>
            <w:r>
              <w:rPr>
                <w:color w:val="000000"/>
              </w:rPr>
              <w:t>D.</w:t>
            </w:r>
            <w:r w:rsidR="003023FC">
              <w:rPr>
                <w:color w:val="000000"/>
              </w:rPr>
              <w:t>L</w:t>
            </w:r>
            <w:r>
              <w:rPr>
                <w:color w:val="000000"/>
              </w:rPr>
              <w:t>gs.</w:t>
            </w:r>
            <w:proofErr w:type="spellEnd"/>
            <w:r>
              <w:rPr>
                <w:color w:val="000000"/>
              </w:rPr>
              <w:t xml:space="preserve"> 36/2023?</w:t>
            </w:r>
          </w:p>
        </w:tc>
        <w:tc>
          <w:tcPr>
            <w:tcW w:w="555" w:type="dxa"/>
            <w:shd w:val="clear" w:color="auto" w:fill="auto"/>
            <w:tcMar/>
            <w:vAlign w:val="center"/>
          </w:tcPr>
          <w:p w:rsidR="00800F75" w:rsidP="00800F75" w:rsidRDefault="00800F75" w14:paraId="2C55AE1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shd w:val="clear" w:color="auto" w:fill="auto"/>
            <w:tcMar/>
            <w:vAlign w:val="center"/>
          </w:tcPr>
          <w:p w:rsidR="00800F75" w:rsidP="00800F75" w:rsidRDefault="00800F75" w14:paraId="6E03D09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800F75" w:rsidP="00800F75" w:rsidRDefault="00800F75" w14:paraId="2366FC57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shd w:val="clear" w:color="auto" w:fill="auto"/>
            <w:tcMar/>
            <w:vAlign w:val="center"/>
          </w:tcPr>
          <w:p w:rsidRPr="009C07F0" w:rsidR="00800F75" w:rsidP="009C07F0" w:rsidRDefault="00800F75" w14:paraId="40EB5F43" w14:textId="0D37E69D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9C07F0">
              <w:rPr>
                <w:color w:val="000000" w:themeColor="text1"/>
              </w:rPr>
              <w:t>Prova delle pubblicazioni effettuate</w:t>
            </w:r>
          </w:p>
        </w:tc>
        <w:tc>
          <w:tcPr>
            <w:tcW w:w="2535" w:type="dxa"/>
            <w:gridSpan w:val="2"/>
            <w:shd w:val="clear" w:color="auto" w:fill="auto"/>
            <w:tcMar/>
            <w:vAlign w:val="center"/>
          </w:tcPr>
          <w:p w:rsidR="00800F75" w:rsidP="00800F75" w:rsidRDefault="00800F75" w14:paraId="20B25606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800F75" w:rsidTr="67BF00CE" w14:paraId="21C3DA37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00F75" w:rsidP="00800F75" w:rsidRDefault="00800F75" w14:paraId="21C3DA2E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00F75" w:rsidP="00800F75" w:rsidRDefault="00800F75" w14:paraId="21C3DA2F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Nel bando di gara sono stati indicati in modo chiaro i requisiti che gli operatori devono possedere per partecipare alla gara e risultano pertinenti e proporzionati rispetto all'oggetto e all'importo del contratto?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00F75" w:rsidP="00800F75" w:rsidRDefault="00800F75" w14:paraId="21C3DA30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00F75" w:rsidP="00800F75" w:rsidRDefault="00800F75" w14:paraId="21C3DA31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00F75" w:rsidP="00800F75" w:rsidRDefault="00800F75" w14:paraId="21C3DA32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C07F0" w:rsidR="00800F75" w:rsidP="009C07F0" w:rsidRDefault="00800F75" w14:paraId="21C3DA33" w14:textId="18EA4C01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 xml:space="preserve">Bando </w:t>
            </w:r>
          </w:p>
          <w:p w:rsidRPr="009C07F0" w:rsidR="00800F75" w:rsidP="009C07F0" w:rsidRDefault="00800F75" w14:paraId="21C3DA34" w14:textId="16EB7617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Capitolato</w:t>
            </w:r>
          </w:p>
          <w:p w:rsidRPr="009C07F0" w:rsidR="00800F75" w:rsidP="009C07F0" w:rsidRDefault="00800F75" w14:paraId="21C3DA35" w14:textId="336660FC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Altro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00F75" w:rsidP="00800F75" w:rsidRDefault="00800F75" w14:paraId="21C3DA36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BB1C65" w:rsidTr="67BF00CE" w14:paraId="406C02B1" w14:textId="77777777">
        <w:trPr>
          <w:trHeight w:val="540"/>
        </w:trPr>
        <w:tc>
          <w:tcPr>
            <w:tcW w:w="745" w:type="dxa"/>
            <w:gridSpan w:val="2"/>
            <w:shd w:val="clear" w:color="auto" w:fill="auto"/>
            <w:tcMar/>
            <w:vAlign w:val="center"/>
          </w:tcPr>
          <w:p w:rsidR="00BB1C65" w:rsidP="00800F75" w:rsidRDefault="00BB1C65" w14:paraId="35C04695" w14:textId="37024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20" w:type="dxa"/>
            <w:shd w:val="clear" w:color="auto" w:fill="auto"/>
            <w:tcMar/>
            <w:vAlign w:val="center"/>
          </w:tcPr>
          <w:p w:rsidR="00BB1C65" w:rsidP="00BB1C65" w:rsidRDefault="00BB1C65" w14:paraId="682CCB52" w14:textId="77777777">
            <w:r>
              <w:t>I criteri di selezione degli operatori economici rispettano il principio di non discriminazione e riguardano esclusivamente i seguenti aspetti:</w:t>
            </w:r>
          </w:p>
          <w:p w:rsidR="00BB1C65" w:rsidP="00BB1C65" w:rsidRDefault="00BB1C65" w14:paraId="1980EA80" w14:textId="01AC47A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insussistenza di motivi di esclusione previsti a</w:t>
            </w:r>
            <w:r w:rsidR="000D5CE5">
              <w:rPr>
                <w:color w:val="000000"/>
              </w:rPr>
              <w:t>gli</w:t>
            </w:r>
            <w:r w:rsidR="005A3852">
              <w:rPr>
                <w:color w:val="000000"/>
              </w:rPr>
              <w:t xml:space="preserve"> artt</w:t>
            </w:r>
            <w:r w:rsidR="002C0FE7">
              <w:rPr>
                <w:color w:val="000000"/>
              </w:rPr>
              <w:t xml:space="preserve">. 94, 95, </w:t>
            </w:r>
            <w:r w:rsidR="00874A47">
              <w:rPr>
                <w:color w:val="000000"/>
              </w:rPr>
              <w:t>97</w:t>
            </w:r>
            <w:r>
              <w:rPr>
                <w:color w:val="000000"/>
              </w:rPr>
              <w:t xml:space="preserve"> </w:t>
            </w:r>
            <w:proofErr w:type="spellStart"/>
            <w:r w:rsidR="00C10E53">
              <w:rPr>
                <w:color w:val="000000"/>
              </w:rPr>
              <w:t>D</w:t>
            </w:r>
            <w:r>
              <w:rPr>
                <w:color w:val="000000"/>
              </w:rPr>
              <w:t>.</w:t>
            </w:r>
            <w:r w:rsidR="00C10E53">
              <w:rPr>
                <w:color w:val="000000"/>
              </w:rPr>
              <w:t>L</w:t>
            </w:r>
            <w:r>
              <w:rPr>
                <w:color w:val="000000"/>
              </w:rPr>
              <w:t>gs.</w:t>
            </w:r>
            <w:proofErr w:type="spellEnd"/>
            <w:r>
              <w:rPr>
                <w:color w:val="000000"/>
              </w:rPr>
              <w:t xml:space="preserve"> </w:t>
            </w:r>
            <w:r w:rsidR="00874A47">
              <w:rPr>
                <w:color w:val="000000"/>
              </w:rPr>
              <w:t>36</w:t>
            </w:r>
            <w:r>
              <w:rPr>
                <w:color w:val="000000"/>
              </w:rPr>
              <w:t>/20</w:t>
            </w:r>
            <w:r w:rsidR="00874A47">
              <w:rPr>
                <w:color w:val="000000"/>
              </w:rPr>
              <w:t>23</w:t>
            </w:r>
            <w:r>
              <w:rPr>
                <w:color w:val="000000"/>
              </w:rPr>
              <w:t>;</w:t>
            </w:r>
          </w:p>
          <w:p w:rsidR="00BB1C65" w:rsidP="00BB1C65" w:rsidRDefault="00BB1C65" w14:paraId="01B0DE96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 requisiti d’idoneità professionale? </w:t>
            </w:r>
          </w:p>
          <w:p w:rsidR="00874A47" w:rsidP="00BB1C65" w:rsidRDefault="00BB1C65" w14:paraId="467ADC60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la capacità economica e finanziaria? </w:t>
            </w:r>
          </w:p>
          <w:p w:rsidR="00BB1C65" w:rsidP="00C10E53" w:rsidRDefault="00BB1C65" w14:paraId="2C609B98" w14:textId="5237EC8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74A47">
              <w:rPr>
                <w:color w:val="000000"/>
              </w:rPr>
              <w:t>le capacità tecniche e professionali?</w:t>
            </w:r>
          </w:p>
        </w:tc>
        <w:tc>
          <w:tcPr>
            <w:tcW w:w="555" w:type="dxa"/>
            <w:shd w:val="clear" w:color="auto" w:fill="auto"/>
            <w:tcMar/>
            <w:vAlign w:val="center"/>
          </w:tcPr>
          <w:p w:rsidR="00BB1C65" w:rsidP="00800F75" w:rsidRDefault="00BB1C65" w14:paraId="113DEB6A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shd w:val="clear" w:color="auto" w:fill="auto"/>
            <w:tcMar/>
            <w:vAlign w:val="center"/>
          </w:tcPr>
          <w:p w:rsidR="00BB1C65" w:rsidP="00800F75" w:rsidRDefault="00BB1C65" w14:paraId="0F7D092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BB1C65" w:rsidP="00800F75" w:rsidRDefault="00BB1C65" w14:paraId="4AD4766E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shd w:val="clear" w:color="auto" w:fill="auto"/>
            <w:tcMar/>
            <w:vAlign w:val="center"/>
          </w:tcPr>
          <w:p w:rsidRPr="009C07F0" w:rsidR="00874A47" w:rsidP="009C07F0" w:rsidRDefault="00874A47" w14:paraId="3D1062DA" w14:textId="0E81627D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9C07F0">
              <w:rPr>
                <w:color w:val="000000" w:themeColor="text1"/>
              </w:rPr>
              <w:t xml:space="preserve">Bando </w:t>
            </w:r>
          </w:p>
          <w:p w:rsidRPr="009C07F0" w:rsidR="00874A47" w:rsidP="009C07F0" w:rsidRDefault="00874A47" w14:paraId="38AD0E8D" w14:textId="25C9CA8E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9C07F0">
              <w:rPr>
                <w:color w:val="000000" w:themeColor="text1"/>
              </w:rPr>
              <w:t>Capitolato</w:t>
            </w:r>
          </w:p>
          <w:p w:rsidRPr="009C07F0" w:rsidR="00BB1C65" w:rsidP="009C07F0" w:rsidRDefault="00874A47" w14:paraId="53D03752" w14:textId="5EF5AC91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9C07F0">
              <w:rPr>
                <w:color w:val="000000" w:themeColor="text1"/>
              </w:rPr>
              <w:t>Altro</w:t>
            </w:r>
          </w:p>
        </w:tc>
        <w:tc>
          <w:tcPr>
            <w:tcW w:w="2535" w:type="dxa"/>
            <w:gridSpan w:val="2"/>
            <w:shd w:val="clear" w:color="auto" w:fill="auto"/>
            <w:tcMar/>
            <w:vAlign w:val="center"/>
          </w:tcPr>
          <w:p w:rsidR="00BB1C65" w:rsidP="00800F75" w:rsidRDefault="00BB1C65" w14:paraId="75E72B10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753F3D" w:rsidTr="67BF00CE" w14:paraId="5717F2E9" w14:textId="77777777">
        <w:trPr>
          <w:trHeight w:val="540"/>
        </w:trPr>
        <w:tc>
          <w:tcPr>
            <w:tcW w:w="745" w:type="dxa"/>
            <w:gridSpan w:val="2"/>
            <w:shd w:val="clear" w:color="auto" w:fill="auto"/>
            <w:tcMar/>
            <w:vAlign w:val="center"/>
          </w:tcPr>
          <w:p w:rsidR="00753F3D" w:rsidP="00753F3D" w:rsidRDefault="00753F3D" w14:paraId="2C3CE7A6" w14:textId="7AE00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20" w:type="dxa"/>
            <w:shd w:val="clear" w:color="auto" w:fill="auto"/>
            <w:tcMar/>
            <w:vAlign w:val="center"/>
          </w:tcPr>
          <w:p w:rsidR="00753F3D" w:rsidP="00753F3D" w:rsidRDefault="00753F3D" w14:paraId="378FA239" w14:textId="55DCC3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È stato verificato il rispetto dei termini nella ricezione delle offerte?</w:t>
            </w:r>
          </w:p>
        </w:tc>
        <w:tc>
          <w:tcPr>
            <w:tcW w:w="555" w:type="dxa"/>
            <w:shd w:val="clear" w:color="auto" w:fill="auto"/>
            <w:tcMar/>
            <w:vAlign w:val="center"/>
          </w:tcPr>
          <w:p w:rsidR="00753F3D" w:rsidP="00753F3D" w:rsidRDefault="00753F3D" w14:paraId="1C4F332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shd w:val="clear" w:color="auto" w:fill="auto"/>
            <w:tcMar/>
            <w:vAlign w:val="center"/>
          </w:tcPr>
          <w:p w:rsidR="00753F3D" w:rsidP="00753F3D" w:rsidRDefault="00753F3D" w14:paraId="256A6631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753F3D" w:rsidP="00753F3D" w:rsidRDefault="00753F3D" w14:paraId="7DDF256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shd w:val="clear" w:color="auto" w:fill="auto"/>
            <w:tcMar/>
            <w:vAlign w:val="center"/>
          </w:tcPr>
          <w:p w:rsidRPr="00711B4C" w:rsidR="00753F3D" w:rsidP="00711B4C" w:rsidRDefault="00753F3D" w14:paraId="40E58385" w14:textId="38D91F90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711B4C">
              <w:rPr>
                <w:color w:val="000000" w:themeColor="text1"/>
              </w:rPr>
              <w:t xml:space="preserve">Bando </w:t>
            </w:r>
          </w:p>
          <w:p w:rsidRPr="00711B4C" w:rsidR="00753F3D" w:rsidP="00711B4C" w:rsidRDefault="00753F3D" w14:paraId="3FF35231" w14:textId="1FA734FA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00711B4C">
              <w:rPr>
                <w:color w:val="000000" w:themeColor="text1"/>
              </w:rPr>
              <w:t>Capitolato</w:t>
            </w:r>
          </w:p>
          <w:p w:rsidR="00753F3D" w:rsidP="00711B4C" w:rsidRDefault="00753F3D" w14:paraId="74AB3583" w14:textId="065609FE">
            <w:pPr>
              <w:numPr>
                <w:ilvl w:val="0"/>
                <w:numId w:val="4"/>
              </w:numPr>
              <w:ind w:left="465" w:hanging="284"/>
              <w:rPr>
                <w:color w:val="000000"/>
              </w:rPr>
            </w:pPr>
            <w:r w:rsidRPr="00711B4C">
              <w:rPr>
                <w:color w:val="000000" w:themeColor="text1"/>
              </w:rPr>
              <w:t>Altro</w:t>
            </w:r>
          </w:p>
        </w:tc>
        <w:tc>
          <w:tcPr>
            <w:tcW w:w="2535" w:type="dxa"/>
            <w:gridSpan w:val="2"/>
            <w:shd w:val="clear" w:color="auto" w:fill="auto"/>
            <w:tcMar/>
            <w:vAlign w:val="center"/>
          </w:tcPr>
          <w:p w:rsidR="007255EA" w:rsidP="007255EA" w:rsidRDefault="007255EA" w14:paraId="79CAB334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Per l’effettuazione della specifica verifica si rimanda agli Artt. 71 e 92 </w:t>
            </w:r>
            <w:proofErr w:type="spellStart"/>
            <w:r>
              <w:rPr>
                <w:color w:val="000000"/>
              </w:rPr>
              <w:t>D.Lgs.</w:t>
            </w:r>
            <w:proofErr w:type="spellEnd"/>
            <w:r>
              <w:rPr>
                <w:color w:val="000000"/>
              </w:rPr>
              <w:t xml:space="preserve"> 36/2023. </w:t>
            </w:r>
          </w:p>
          <w:p w:rsidR="00753F3D" w:rsidP="00753F3D" w:rsidRDefault="00753F3D" w14:paraId="6730D2E8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753F3D" w:rsidTr="67BF00CE" w14:paraId="21C3DA59" w14:textId="77777777">
        <w:trPr>
          <w:trHeight w:val="540"/>
        </w:trPr>
        <w:tc>
          <w:tcPr>
            <w:tcW w:w="7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53F3D" w:rsidP="00753F3D" w:rsidRDefault="00753F3D" w14:paraId="21C3DA52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53F3D" w:rsidP="00753F3D" w:rsidRDefault="00753F3D" w14:paraId="21C3DA53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In caso di richieste di chiarimenti in merito alla documentazione di gara, le risposte sono state messe a disposizione di tutti gli operatori economici?</w:t>
            </w:r>
          </w:p>
        </w:tc>
        <w:tc>
          <w:tcPr>
            <w:tcW w:w="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53F3D" w:rsidP="00753F3D" w:rsidRDefault="00753F3D" w14:paraId="21C3DA5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53F3D" w:rsidP="00753F3D" w:rsidRDefault="00753F3D" w14:paraId="21C3DA5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53F3D" w:rsidP="00753F3D" w:rsidRDefault="00753F3D" w14:paraId="21C3DA5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711B4C" w:rsidR="00753F3D" w:rsidP="00711B4C" w:rsidRDefault="00753F3D" w14:paraId="21C3DA57" w14:textId="64F67061">
            <w:pPr>
              <w:numPr>
                <w:ilvl w:val="0"/>
                <w:numId w:val="4"/>
              </w:numP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 xml:space="preserve">Informazioni supplementari divulgate a tutti i potenziali offerenti in merito a specifiche </w:t>
            </w:r>
            <w:r w:rsidRPr="69362FE8">
              <w:rPr>
                <w:color w:val="000000" w:themeColor="text1"/>
              </w:rPr>
              <w:t>richieste per presentare le offerte</w:t>
            </w:r>
          </w:p>
        </w:tc>
        <w:tc>
          <w:tcPr>
            <w:tcW w:w="25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53F3D" w:rsidP="00753F3D" w:rsidRDefault="00753F3D" w14:paraId="21C3DA58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8149E4" w:rsidTr="67BF00CE" w14:paraId="21C3DA5D" w14:textId="77777777">
        <w:trPr>
          <w:gridAfter w:val="1"/>
          <w:wAfter w:w="17" w:type="dxa"/>
          <w:trHeight w:val="844"/>
        </w:trPr>
        <w:tc>
          <w:tcPr>
            <w:tcW w:w="735" w:type="dxa"/>
            <w:shd w:val="clear" w:color="auto" w:fill="B4C6E7" w:themeFill="accent1" w:themeFillTint="66"/>
            <w:tcMar/>
            <w:vAlign w:val="center"/>
          </w:tcPr>
          <w:p w:rsidR="008149E4" w:rsidRDefault="00894869" w14:paraId="21C3DA5B" w14:textId="77777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12463" w:type="dxa"/>
            <w:gridSpan w:val="7"/>
            <w:shd w:val="clear" w:color="auto" w:fill="B4C6E7" w:themeFill="accent1" w:themeFillTint="66"/>
            <w:tcMar/>
            <w:vAlign w:val="center"/>
          </w:tcPr>
          <w:p w:rsidR="008149E4" w:rsidRDefault="00894869" w14:paraId="21C3DA5C" w14:textId="7910AB4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di verifica affidamenti avvenuti tramite “procedura ristretta” (art.</w:t>
            </w:r>
            <w:r w:rsidR="00552B2F">
              <w:rPr>
                <w:b/>
                <w:color w:val="000000"/>
              </w:rPr>
              <w:t xml:space="preserve"> </w:t>
            </w:r>
            <w:r w:rsidR="00F20608">
              <w:rPr>
                <w:b/>
                <w:color w:val="000000"/>
              </w:rPr>
              <w:t xml:space="preserve">72 </w:t>
            </w:r>
            <w:proofErr w:type="spellStart"/>
            <w:r w:rsidR="007255EA">
              <w:rPr>
                <w:b/>
                <w:color w:val="000000"/>
              </w:rPr>
              <w:t>D.Lgs.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552B2F">
              <w:rPr>
                <w:b/>
                <w:color w:val="000000"/>
              </w:rPr>
              <w:t>36</w:t>
            </w:r>
            <w:r>
              <w:rPr>
                <w:b/>
                <w:color w:val="000000"/>
              </w:rPr>
              <w:t>/</w:t>
            </w:r>
            <w:r w:rsidR="00552B2F">
              <w:rPr>
                <w:b/>
                <w:color w:val="000000"/>
              </w:rPr>
              <w:t>2023</w:t>
            </w:r>
            <w:r>
              <w:rPr>
                <w:b/>
                <w:color w:val="000000"/>
              </w:rPr>
              <w:t>)</w:t>
            </w:r>
          </w:p>
        </w:tc>
      </w:tr>
      <w:tr w:rsidR="00A84223" w:rsidTr="67BF00CE" w14:paraId="6F93F2E0" w14:textId="77777777">
        <w:trPr>
          <w:gridAfter w:val="1"/>
          <w:wAfter w:w="17" w:type="dxa"/>
          <w:trHeight w:val="844"/>
        </w:trPr>
        <w:tc>
          <w:tcPr>
            <w:tcW w:w="735" w:type="dxa"/>
            <w:shd w:val="clear" w:color="auto" w:fill="auto"/>
            <w:tcMar/>
            <w:vAlign w:val="center"/>
          </w:tcPr>
          <w:p w:rsidR="00A84223" w:rsidRDefault="00A84223" w14:paraId="137D68B3" w14:textId="25CA7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gridSpan w:val="2"/>
            <w:shd w:val="clear" w:color="auto" w:fill="auto"/>
            <w:tcMar/>
            <w:vAlign w:val="center"/>
          </w:tcPr>
          <w:p w:rsidR="00A84223" w:rsidRDefault="00A84223" w14:paraId="4D2665CE" w14:textId="3C62AA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L’avviso di indizione di gara contiene i dati di cui all'allegato </w:t>
            </w:r>
            <w:r w:rsidR="00C66748">
              <w:rPr>
                <w:color w:val="000000"/>
              </w:rPr>
              <w:t>II.6</w:t>
            </w:r>
            <w:r>
              <w:rPr>
                <w:color w:val="000000"/>
              </w:rPr>
              <w:t>, parte I, lettera B o C</w:t>
            </w:r>
            <w:r w:rsidR="00C66748">
              <w:rPr>
                <w:color w:val="000000"/>
              </w:rPr>
              <w:t xml:space="preserve"> del </w:t>
            </w:r>
            <w:proofErr w:type="spellStart"/>
            <w:r w:rsidR="00C66748">
              <w:rPr>
                <w:color w:val="000000"/>
              </w:rPr>
              <w:t>D.</w:t>
            </w:r>
            <w:r w:rsidR="007255EA">
              <w:rPr>
                <w:color w:val="000000"/>
              </w:rPr>
              <w:t>L</w:t>
            </w:r>
            <w:r w:rsidR="00C66748">
              <w:rPr>
                <w:color w:val="000000"/>
              </w:rPr>
              <w:t>gs.</w:t>
            </w:r>
            <w:proofErr w:type="spellEnd"/>
            <w:r w:rsidR="00C66748">
              <w:rPr>
                <w:color w:val="000000"/>
              </w:rPr>
              <w:t xml:space="preserve"> 36/2023</w:t>
            </w:r>
            <w:r>
              <w:rPr>
                <w:color w:val="000000"/>
              </w:rPr>
              <w:t>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="00A84223" w:rsidRDefault="00A84223" w14:paraId="551C7450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/>
            <w:vAlign w:val="center"/>
          </w:tcPr>
          <w:p w:rsidR="00A84223" w:rsidRDefault="00A84223" w14:paraId="3FA71128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A84223" w:rsidRDefault="00A84223" w14:paraId="0749FB2F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tcMar/>
            <w:vAlign w:val="center"/>
          </w:tcPr>
          <w:p w:rsidRPr="00711B4C" w:rsidR="00A84223" w:rsidP="00711B4C" w:rsidRDefault="00A84223" w14:paraId="0F63FDA4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711B4C">
              <w:rPr>
                <w:color w:val="000000" w:themeColor="text1"/>
              </w:rPr>
              <w:t>Determina/Decreto a contrarre</w:t>
            </w:r>
          </w:p>
          <w:p w:rsidRPr="00711B4C" w:rsidR="00A84223" w:rsidP="00711B4C" w:rsidRDefault="00F20608" w14:paraId="3C35F0C6" w14:textId="35A9E8C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711B4C">
              <w:rPr>
                <w:color w:val="000000" w:themeColor="text1"/>
              </w:rPr>
              <w:t xml:space="preserve">Avviso di indizione di gara </w:t>
            </w:r>
            <w:r w:rsidRPr="00711B4C" w:rsidR="00A84223">
              <w:rPr>
                <w:color w:val="000000" w:themeColor="text1"/>
              </w:rPr>
              <w:t>e relativi allegati</w:t>
            </w:r>
          </w:p>
        </w:tc>
        <w:tc>
          <w:tcPr>
            <w:tcW w:w="2528" w:type="dxa"/>
            <w:shd w:val="clear" w:color="auto" w:fill="auto"/>
            <w:tcMar/>
            <w:vAlign w:val="center"/>
          </w:tcPr>
          <w:p w:rsidR="00A84223" w:rsidRDefault="00A84223" w14:paraId="7C62A655" w14:textId="77777777">
            <w:pPr>
              <w:rPr>
                <w:color w:val="000000"/>
              </w:rPr>
            </w:pPr>
          </w:p>
        </w:tc>
      </w:tr>
      <w:tr w:rsidR="008149E4" w:rsidTr="67BF00CE" w14:paraId="21C3DA71" w14:textId="77777777">
        <w:trPr>
          <w:gridAfter w:val="1"/>
          <w:wAfter w:w="17" w:type="dxa"/>
          <w:trHeight w:val="844"/>
        </w:trPr>
        <w:tc>
          <w:tcPr>
            <w:tcW w:w="735" w:type="dxa"/>
            <w:shd w:val="clear" w:color="auto" w:fill="auto"/>
            <w:tcMar/>
            <w:vAlign w:val="center"/>
          </w:tcPr>
          <w:p w:rsidR="008149E4" w:rsidRDefault="00894869" w14:paraId="21C3DA67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gridSpan w:val="2"/>
            <w:shd w:val="clear" w:color="auto" w:fill="auto"/>
            <w:tcMar/>
            <w:vAlign w:val="center"/>
          </w:tcPr>
          <w:p w:rsidR="008149E4" w:rsidRDefault="00894869" w14:paraId="21C3DA68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 selezione degli operatori economici da invitare a seguito delle manifestazioni di interesse è avvenuta nel rispetto dei criteri contenuti nell'avviso di indizione di gara?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="008149E4" w:rsidRDefault="008149E4" w14:paraId="21C3DA69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/>
            <w:vAlign w:val="center"/>
          </w:tcPr>
          <w:p w:rsidR="008149E4" w:rsidRDefault="008149E4" w14:paraId="21C3DA6A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8149E4" w:rsidRDefault="008149E4" w14:paraId="21C3DA6B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tcMar/>
            <w:vAlign w:val="center"/>
          </w:tcPr>
          <w:p w:rsidRPr="00711B4C" w:rsidR="008149E4" w:rsidP="00711B4C" w:rsidRDefault="00894869" w14:paraId="21C3DA6C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Determina/Decreto a contrarre</w:t>
            </w:r>
          </w:p>
          <w:p w:rsidRPr="00711B4C" w:rsidR="008149E4" w:rsidP="00711B4C" w:rsidRDefault="00476529" w14:paraId="21C3DA6D" w14:textId="52543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 xml:space="preserve">Avviso di indizione di gara </w:t>
            </w:r>
            <w:r w:rsidRPr="69362FE8" w:rsidR="00894869">
              <w:rPr>
                <w:color w:val="000000" w:themeColor="text1"/>
              </w:rPr>
              <w:t>e relativi allegati</w:t>
            </w:r>
          </w:p>
          <w:p w:rsidRPr="00711B4C" w:rsidR="008149E4" w:rsidP="007255EA" w:rsidRDefault="00894869" w14:paraId="21C3DA6F" w14:textId="23BFE2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Informazioni supplementari divulgate a tutti i potenziali offerenti in merito a specifiche richieste per presentare le offerte</w:t>
            </w:r>
          </w:p>
        </w:tc>
        <w:tc>
          <w:tcPr>
            <w:tcW w:w="2528" w:type="dxa"/>
            <w:shd w:val="clear" w:color="auto" w:fill="auto"/>
            <w:tcMar/>
            <w:vAlign w:val="center"/>
          </w:tcPr>
          <w:p w:rsidR="008149E4" w:rsidRDefault="008149E4" w14:paraId="21C3DA70" w14:textId="77777777">
            <w:pPr>
              <w:rPr>
                <w:color w:val="000000"/>
              </w:rPr>
            </w:pPr>
          </w:p>
        </w:tc>
      </w:tr>
      <w:tr w:rsidR="00EB3A2B" w:rsidTr="67BF00CE" w14:paraId="41ED3BE3" w14:textId="77777777">
        <w:trPr>
          <w:gridAfter w:val="1"/>
          <w:wAfter w:w="17" w:type="dxa"/>
          <w:trHeight w:val="844"/>
        </w:trPr>
        <w:tc>
          <w:tcPr>
            <w:tcW w:w="735" w:type="dxa"/>
            <w:shd w:val="clear" w:color="auto" w:fill="auto"/>
            <w:tcMar/>
            <w:vAlign w:val="center"/>
          </w:tcPr>
          <w:p w:rsidR="00EB3A2B" w:rsidRDefault="002C1788" w14:paraId="3C4DDF91" w14:textId="0A129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0" w:type="dxa"/>
            <w:gridSpan w:val="2"/>
            <w:shd w:val="clear" w:color="auto" w:fill="auto"/>
            <w:tcMar/>
            <w:vAlign w:val="center"/>
          </w:tcPr>
          <w:p w:rsidR="00EB3A2B" w:rsidRDefault="00EB3A2B" w14:paraId="12868BC1" w14:textId="70F5492C">
            <w:pPr>
              <w:jc w:val="both"/>
              <w:rPr>
                <w:color w:val="000000"/>
              </w:rPr>
            </w:pPr>
            <w:r w:rsidRPr="0AF5925C">
              <w:rPr>
                <w:color w:val="000000" w:themeColor="text1"/>
              </w:rPr>
              <w:t xml:space="preserve">I termini fissati nel bando/avviso di gara per la presentazione delle offerte/ domande di partecipazione sono conformi con la normativa vigente in materia di </w:t>
            </w:r>
            <w:r w:rsidRPr="0AF5925C">
              <w:rPr>
                <w:color w:val="000000" w:themeColor="text1"/>
              </w:rPr>
              <w:t xml:space="preserve">appalti, in particolare a quanto previsto all’art. </w:t>
            </w:r>
            <w:r w:rsidRPr="0AF5925C" w:rsidR="7EC29B2B">
              <w:rPr>
                <w:color w:val="000000" w:themeColor="text1"/>
              </w:rPr>
              <w:t>72</w:t>
            </w:r>
            <w:r w:rsidRPr="0AF5925C">
              <w:rPr>
                <w:color w:val="000000" w:themeColor="text1"/>
              </w:rPr>
              <w:t xml:space="preserve"> del </w:t>
            </w:r>
            <w:proofErr w:type="spellStart"/>
            <w:r w:rsidRPr="0AF5925C">
              <w:rPr>
                <w:color w:val="000000" w:themeColor="text1"/>
              </w:rPr>
              <w:t>D.</w:t>
            </w:r>
            <w:r w:rsidR="00F16153">
              <w:rPr>
                <w:color w:val="000000" w:themeColor="text1"/>
              </w:rPr>
              <w:t>L</w:t>
            </w:r>
            <w:r w:rsidRPr="0AF5925C">
              <w:rPr>
                <w:color w:val="000000" w:themeColor="text1"/>
              </w:rPr>
              <w:t>gs.</w:t>
            </w:r>
            <w:proofErr w:type="spellEnd"/>
            <w:r w:rsidRPr="0AF5925C">
              <w:rPr>
                <w:color w:val="000000" w:themeColor="text1"/>
              </w:rPr>
              <w:t xml:space="preserve"> </w:t>
            </w:r>
            <w:r w:rsidRPr="0AF5925C" w:rsidR="00881170">
              <w:rPr>
                <w:color w:val="000000" w:themeColor="text1"/>
              </w:rPr>
              <w:t>36</w:t>
            </w:r>
            <w:r w:rsidRPr="0AF5925C">
              <w:rPr>
                <w:color w:val="000000" w:themeColor="text1"/>
              </w:rPr>
              <w:t>/</w:t>
            </w:r>
            <w:r w:rsidRPr="0AF5925C" w:rsidR="00881170">
              <w:rPr>
                <w:color w:val="000000" w:themeColor="text1"/>
              </w:rPr>
              <w:t>2023</w:t>
            </w:r>
            <w:r w:rsidRPr="0AF5925C">
              <w:rPr>
                <w:color w:val="000000" w:themeColor="text1"/>
              </w:rPr>
              <w:t>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="00EB3A2B" w:rsidRDefault="00EB3A2B" w14:paraId="4EAC28EE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/>
            <w:vAlign w:val="center"/>
          </w:tcPr>
          <w:p w:rsidR="00EB3A2B" w:rsidRDefault="00EB3A2B" w14:paraId="3DAB06AE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EB3A2B" w:rsidRDefault="00EB3A2B" w14:paraId="652C2158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tcMar/>
            <w:vAlign w:val="center"/>
          </w:tcPr>
          <w:p w:rsidRPr="0079671E" w:rsidR="00EB3A2B" w:rsidP="0079671E" w:rsidRDefault="00EB3A2B" w14:paraId="390C41B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79671E">
              <w:rPr>
                <w:color w:val="000000" w:themeColor="text1"/>
              </w:rPr>
              <w:t>Determina/Decreto a contrarre</w:t>
            </w:r>
          </w:p>
          <w:p w:rsidRPr="0079671E" w:rsidR="00EB3A2B" w:rsidP="0079671E" w:rsidRDefault="00EB3A2B" w14:paraId="69080887" w14:textId="1E54AF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79671E">
              <w:rPr>
                <w:color w:val="000000" w:themeColor="text1"/>
              </w:rPr>
              <w:t>Bando di gara e relativi allegati</w:t>
            </w:r>
          </w:p>
        </w:tc>
        <w:tc>
          <w:tcPr>
            <w:tcW w:w="2528" w:type="dxa"/>
            <w:shd w:val="clear" w:color="auto" w:fill="auto"/>
            <w:tcMar/>
            <w:vAlign w:val="center"/>
          </w:tcPr>
          <w:p w:rsidR="00EB3A2B" w:rsidRDefault="00EB3A2B" w14:paraId="743C21E5" w14:textId="77777777">
            <w:pPr>
              <w:rPr>
                <w:color w:val="000000"/>
              </w:rPr>
            </w:pPr>
          </w:p>
        </w:tc>
      </w:tr>
      <w:tr w:rsidR="00EB3A2B" w:rsidTr="67BF00CE" w14:paraId="5C058517" w14:textId="77777777">
        <w:trPr>
          <w:gridAfter w:val="1"/>
          <w:wAfter w:w="17" w:type="dxa"/>
          <w:trHeight w:val="844"/>
        </w:trPr>
        <w:tc>
          <w:tcPr>
            <w:tcW w:w="735" w:type="dxa"/>
            <w:shd w:val="clear" w:color="auto" w:fill="auto"/>
            <w:tcMar/>
            <w:vAlign w:val="center"/>
          </w:tcPr>
          <w:p w:rsidR="00EB3A2B" w:rsidRDefault="00193395" w14:paraId="38B59A2B" w14:textId="2B539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0" w:type="dxa"/>
            <w:gridSpan w:val="2"/>
            <w:shd w:val="clear" w:color="auto" w:fill="auto"/>
            <w:tcMar/>
            <w:vAlign w:val="center"/>
          </w:tcPr>
          <w:p w:rsidR="00EB3A2B" w:rsidRDefault="00BC7B52" w14:paraId="29E82C27" w14:textId="14D9733E">
            <w:pPr>
              <w:jc w:val="both"/>
              <w:rPr>
                <w:color w:val="000000"/>
              </w:rPr>
            </w:pPr>
            <w:r w:rsidRPr="0AF5925C">
              <w:rPr>
                <w:color w:val="000000" w:themeColor="text1"/>
              </w:rPr>
              <w:t xml:space="preserve">Nell’eventualità che le amministrazioni aggiudicatrici abbiano pubblicato un avviso di </w:t>
            </w:r>
            <w:proofErr w:type="spellStart"/>
            <w:r w:rsidRPr="0AF5925C">
              <w:rPr>
                <w:color w:val="000000" w:themeColor="text1"/>
              </w:rPr>
              <w:t>pre</w:t>
            </w:r>
            <w:proofErr w:type="spellEnd"/>
            <w:r w:rsidRPr="0AF5925C">
              <w:rPr>
                <w:color w:val="000000" w:themeColor="text1"/>
              </w:rPr>
              <w:t>-informazione, che non sia stato usato come mezzo di indizione di una gara, è stato rispettato il termine minimo per la ricezione delle offerte, in linea con le condizioni poste d</w:t>
            </w:r>
            <w:r w:rsidRPr="0AF5925C" w:rsidR="00927AB2">
              <w:rPr>
                <w:color w:val="000000" w:themeColor="text1"/>
              </w:rPr>
              <w:t>a</w:t>
            </w:r>
            <w:r w:rsidRPr="0AF5925C">
              <w:rPr>
                <w:color w:val="000000" w:themeColor="text1"/>
              </w:rPr>
              <w:t xml:space="preserve">l comma </w:t>
            </w:r>
            <w:r w:rsidRPr="0AF5925C" w:rsidR="773F32D2">
              <w:rPr>
                <w:color w:val="000000" w:themeColor="text1"/>
              </w:rPr>
              <w:t>4</w:t>
            </w:r>
            <w:r w:rsidRPr="0AF5925C">
              <w:rPr>
                <w:color w:val="000000" w:themeColor="text1"/>
              </w:rPr>
              <w:t xml:space="preserve"> dell’art. </w:t>
            </w:r>
            <w:r w:rsidRPr="0AF5925C" w:rsidR="773F32D2">
              <w:rPr>
                <w:color w:val="000000" w:themeColor="text1"/>
              </w:rPr>
              <w:t>72</w:t>
            </w:r>
            <w:r w:rsidRPr="0AF5925C" w:rsidR="00193395">
              <w:rPr>
                <w:color w:val="000000" w:themeColor="text1"/>
              </w:rPr>
              <w:t xml:space="preserve"> </w:t>
            </w:r>
            <w:r w:rsidRPr="0AF5925C">
              <w:rPr>
                <w:color w:val="000000" w:themeColor="text1"/>
              </w:rPr>
              <w:t xml:space="preserve">del </w:t>
            </w:r>
            <w:proofErr w:type="spellStart"/>
            <w:r w:rsidRPr="0AF5925C">
              <w:rPr>
                <w:color w:val="000000" w:themeColor="text1"/>
              </w:rPr>
              <w:t>D.</w:t>
            </w:r>
            <w:r w:rsidR="00F16153">
              <w:rPr>
                <w:color w:val="000000" w:themeColor="text1"/>
              </w:rPr>
              <w:t>L</w:t>
            </w:r>
            <w:r w:rsidRPr="0AF5925C">
              <w:rPr>
                <w:color w:val="000000" w:themeColor="text1"/>
              </w:rPr>
              <w:t>gs.</w:t>
            </w:r>
            <w:proofErr w:type="spellEnd"/>
            <w:r w:rsidRPr="0AF5925C">
              <w:rPr>
                <w:color w:val="000000" w:themeColor="text1"/>
              </w:rPr>
              <w:t xml:space="preserve"> </w:t>
            </w:r>
            <w:r w:rsidRPr="0AF5925C" w:rsidR="00927AB2">
              <w:rPr>
                <w:color w:val="000000" w:themeColor="text1"/>
              </w:rPr>
              <w:t>36</w:t>
            </w:r>
            <w:r w:rsidRPr="0AF5925C">
              <w:rPr>
                <w:color w:val="000000" w:themeColor="text1"/>
              </w:rPr>
              <w:t>/20</w:t>
            </w:r>
            <w:r w:rsidRPr="0AF5925C" w:rsidR="00927AB2">
              <w:rPr>
                <w:color w:val="000000" w:themeColor="text1"/>
              </w:rPr>
              <w:t>23</w:t>
            </w:r>
            <w:r w:rsidRPr="0AF5925C">
              <w:rPr>
                <w:color w:val="000000" w:themeColor="text1"/>
              </w:rPr>
              <w:t>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="00EB3A2B" w:rsidRDefault="00EB3A2B" w14:paraId="4AF2A76A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/>
            <w:vAlign w:val="center"/>
          </w:tcPr>
          <w:p w:rsidR="00EB3A2B" w:rsidRDefault="00EB3A2B" w14:paraId="5A0D5FC7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EB3A2B" w:rsidRDefault="00EB3A2B" w14:paraId="4E204011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tcMar/>
            <w:vAlign w:val="center"/>
          </w:tcPr>
          <w:p w:rsidRPr="0079671E" w:rsidR="00EB3A2B" w:rsidP="0079671E" w:rsidRDefault="00927AB2" w14:paraId="46469FCC" w14:textId="45C197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0079671E">
              <w:rPr>
                <w:color w:val="000000" w:themeColor="text1"/>
              </w:rPr>
              <w:t xml:space="preserve">Avviso di </w:t>
            </w:r>
            <w:proofErr w:type="spellStart"/>
            <w:r w:rsidRPr="0079671E">
              <w:rPr>
                <w:color w:val="000000" w:themeColor="text1"/>
              </w:rPr>
              <w:t>pre</w:t>
            </w:r>
            <w:proofErr w:type="spellEnd"/>
            <w:r w:rsidRPr="0079671E">
              <w:rPr>
                <w:color w:val="000000" w:themeColor="text1"/>
              </w:rPr>
              <w:t>-informazione</w:t>
            </w:r>
          </w:p>
        </w:tc>
        <w:tc>
          <w:tcPr>
            <w:tcW w:w="2528" w:type="dxa"/>
            <w:shd w:val="clear" w:color="auto" w:fill="auto"/>
            <w:tcMar/>
            <w:vAlign w:val="center"/>
          </w:tcPr>
          <w:p w:rsidR="00EB3A2B" w:rsidRDefault="00EB3A2B" w14:paraId="1E6D23DD" w14:textId="77777777">
            <w:pPr>
              <w:rPr>
                <w:color w:val="000000"/>
              </w:rPr>
            </w:pPr>
          </w:p>
        </w:tc>
      </w:tr>
      <w:tr w:rsidR="008149E4" w:rsidTr="67BF00CE" w14:paraId="21C3DA8C" w14:textId="77777777">
        <w:trPr>
          <w:gridAfter w:val="1"/>
          <w:wAfter w:w="17" w:type="dxa"/>
          <w:trHeight w:val="844"/>
        </w:trPr>
        <w:tc>
          <w:tcPr>
            <w:tcW w:w="735" w:type="dxa"/>
            <w:shd w:val="clear" w:color="auto" w:fill="auto"/>
            <w:tcMar/>
            <w:vAlign w:val="center"/>
          </w:tcPr>
          <w:p w:rsidR="008149E4" w:rsidRDefault="00894869" w14:paraId="21C3DA84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0" w:type="dxa"/>
            <w:gridSpan w:val="2"/>
            <w:shd w:val="clear" w:color="auto" w:fill="auto"/>
            <w:tcMar/>
            <w:vAlign w:val="center"/>
          </w:tcPr>
          <w:p w:rsidR="008149E4" w:rsidRDefault="00894869" w14:paraId="21C3DA85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 caso di richieste di chiarimenti in merito alla documentazione di gara, le</w:t>
            </w:r>
            <w:r>
              <w:t xml:space="preserve"> </w:t>
            </w:r>
            <w:r>
              <w:rPr>
                <w:color w:val="000000"/>
              </w:rPr>
              <w:t>risposte sono state messe a disposizione di tutti gli operatori economici?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="008149E4" w:rsidRDefault="008149E4" w14:paraId="21C3DA86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/>
            <w:vAlign w:val="center"/>
          </w:tcPr>
          <w:p w:rsidR="008149E4" w:rsidRDefault="008149E4" w14:paraId="21C3DA87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8149E4" w:rsidRDefault="008149E4" w14:paraId="21C3DA88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tcMar/>
            <w:vAlign w:val="center"/>
          </w:tcPr>
          <w:p w:rsidRPr="0079671E" w:rsidR="008149E4" w:rsidP="007255EA" w:rsidRDefault="00894869" w14:paraId="21C3DA8A" w14:textId="2054C9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Informazioni supplementari divulgate a tutti i potenziali offerenti in merito a specifiche richieste per presentare le offerte</w:t>
            </w:r>
          </w:p>
        </w:tc>
        <w:tc>
          <w:tcPr>
            <w:tcW w:w="2528" w:type="dxa"/>
            <w:shd w:val="clear" w:color="auto" w:fill="auto"/>
            <w:tcMar/>
            <w:vAlign w:val="center"/>
          </w:tcPr>
          <w:p w:rsidR="008149E4" w:rsidRDefault="008149E4" w14:paraId="21C3DA8B" w14:textId="77777777">
            <w:pPr>
              <w:rPr>
                <w:color w:val="000000"/>
              </w:rPr>
            </w:pPr>
          </w:p>
        </w:tc>
      </w:tr>
      <w:tr w:rsidR="008149E4" w:rsidTr="67BF00CE" w14:paraId="21C3DA94" w14:textId="77777777">
        <w:trPr>
          <w:gridAfter w:val="1"/>
          <w:wAfter w:w="17" w:type="dxa"/>
          <w:trHeight w:val="844"/>
        </w:trPr>
        <w:tc>
          <w:tcPr>
            <w:tcW w:w="735" w:type="dxa"/>
            <w:shd w:val="clear" w:color="auto" w:fill="auto"/>
            <w:tcMar/>
            <w:vAlign w:val="center"/>
          </w:tcPr>
          <w:p w:rsidR="008149E4" w:rsidRDefault="00894869" w14:paraId="21C3DA8D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0" w:type="dxa"/>
            <w:gridSpan w:val="2"/>
            <w:shd w:val="clear" w:color="auto" w:fill="auto"/>
            <w:tcMar/>
            <w:vAlign w:val="center"/>
          </w:tcPr>
          <w:p w:rsidR="008149E4" w:rsidRDefault="00894869" w14:paraId="21C3DA8E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Le domande di partecipazione degli operatori economici sono corredate dalle dichiarazioni sostitutive comprovanti il possesso dei requisiti generali?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="008149E4" w:rsidRDefault="008149E4" w14:paraId="21C3DA8F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/>
            <w:vAlign w:val="center"/>
          </w:tcPr>
          <w:p w:rsidR="008149E4" w:rsidRDefault="008149E4" w14:paraId="21C3DA90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8149E4" w:rsidRDefault="008149E4" w14:paraId="21C3DA91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tcMar/>
            <w:vAlign w:val="center"/>
          </w:tcPr>
          <w:p w:rsidRPr="0079671E" w:rsidR="008149E4" w:rsidP="0079671E" w:rsidRDefault="00894869" w14:paraId="21C3DA92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DSAN</w:t>
            </w:r>
          </w:p>
        </w:tc>
        <w:tc>
          <w:tcPr>
            <w:tcW w:w="2528" w:type="dxa"/>
            <w:shd w:val="clear" w:color="auto" w:fill="auto"/>
            <w:tcMar/>
            <w:vAlign w:val="center"/>
          </w:tcPr>
          <w:p w:rsidR="008149E4" w:rsidRDefault="008149E4" w14:paraId="21C3DA93" w14:textId="77777777">
            <w:pPr>
              <w:rPr>
                <w:color w:val="000000"/>
              </w:rPr>
            </w:pPr>
          </w:p>
        </w:tc>
      </w:tr>
      <w:tr w:rsidR="008149E4" w:rsidTr="67BF00CE" w14:paraId="21C3DA9D" w14:textId="77777777">
        <w:trPr>
          <w:gridAfter w:val="1"/>
          <w:wAfter w:w="17" w:type="dxa"/>
          <w:trHeight w:val="844"/>
        </w:trPr>
        <w:tc>
          <w:tcPr>
            <w:tcW w:w="735" w:type="dxa"/>
            <w:shd w:val="clear" w:color="auto" w:fill="auto"/>
            <w:tcMar/>
            <w:vAlign w:val="center"/>
          </w:tcPr>
          <w:p w:rsidR="008149E4" w:rsidRDefault="00894869" w14:paraId="21C3DA9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0" w:type="dxa"/>
            <w:gridSpan w:val="2"/>
            <w:shd w:val="clear" w:color="auto" w:fill="auto"/>
            <w:tcMar/>
            <w:vAlign w:val="center"/>
          </w:tcPr>
          <w:p w:rsidR="008149E4" w:rsidRDefault="60115260" w14:paraId="21C3DA96" w14:textId="0C3DE5BC">
            <w:pPr>
              <w:jc w:val="both"/>
              <w:rPr>
                <w:color w:val="000000"/>
              </w:rPr>
            </w:pPr>
            <w:r w:rsidRPr="4388C1AD">
              <w:rPr>
                <w:color w:val="000000" w:themeColor="text1"/>
              </w:rPr>
              <w:t>La</w:t>
            </w:r>
            <w:r w:rsidRPr="4388C1AD" w:rsidR="7B1284CC">
              <w:rPr>
                <w:color w:val="000000" w:themeColor="text1"/>
              </w:rPr>
              <w:t xml:space="preserve"> </w:t>
            </w:r>
            <w:r w:rsidRPr="4388C1AD">
              <w:rPr>
                <w:color w:val="000000" w:themeColor="text1"/>
              </w:rPr>
              <w:t>documentazione</w:t>
            </w:r>
            <w:r w:rsidRPr="4388C1AD" w:rsidR="77DECAFD">
              <w:rPr>
                <w:color w:val="000000" w:themeColor="text1"/>
              </w:rPr>
              <w:t xml:space="preserve"> </w:t>
            </w:r>
            <w:r w:rsidRPr="4388C1AD">
              <w:rPr>
                <w:color w:val="000000" w:themeColor="text1"/>
              </w:rPr>
              <w:t>relativa all’affidamento riporta il riferimento esplicito al finanziamento da parte dell’Unione europea e all’iniziativa Next Generation EU e l’emblema dell’UE così come previsto dall’art. 34 del Regolamento (UE) 2021/241?</w:t>
            </w:r>
          </w:p>
        </w:tc>
        <w:tc>
          <w:tcPr>
            <w:tcW w:w="552" w:type="dxa"/>
            <w:shd w:val="clear" w:color="auto" w:fill="auto"/>
            <w:tcMar/>
            <w:vAlign w:val="center"/>
          </w:tcPr>
          <w:p w:rsidR="008149E4" w:rsidRDefault="008149E4" w14:paraId="21C3DA97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cMar/>
            <w:vAlign w:val="center"/>
          </w:tcPr>
          <w:p w:rsidR="008149E4" w:rsidRDefault="008149E4" w14:paraId="21C3DA98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/>
            <w:vAlign w:val="center"/>
          </w:tcPr>
          <w:p w:rsidR="008149E4" w:rsidRDefault="008149E4" w14:paraId="21C3DA99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tcMar/>
            <w:vAlign w:val="center"/>
          </w:tcPr>
          <w:p w:rsidRPr="0079671E" w:rsidR="008149E4" w:rsidP="0079671E" w:rsidRDefault="00894869" w14:paraId="21C3DA9A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Determina/Decreto a contrarre</w:t>
            </w:r>
          </w:p>
          <w:p w:rsidRPr="0079671E" w:rsidR="008149E4" w:rsidP="0079671E" w:rsidRDefault="00894869" w14:paraId="21C3DA9B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5" w:hanging="284"/>
              <w:rPr>
                <w:color w:val="000000" w:themeColor="text1"/>
              </w:rPr>
            </w:pPr>
            <w:r w:rsidRPr="69362FE8">
              <w:rPr>
                <w:color w:val="000000" w:themeColor="text1"/>
              </w:rPr>
              <w:t>Bando di gara e relativi allegati</w:t>
            </w:r>
          </w:p>
        </w:tc>
        <w:tc>
          <w:tcPr>
            <w:tcW w:w="2528" w:type="dxa"/>
            <w:shd w:val="clear" w:color="auto" w:fill="auto"/>
            <w:tcMar/>
            <w:vAlign w:val="center"/>
          </w:tcPr>
          <w:p w:rsidR="008149E4" w:rsidRDefault="008149E4" w14:paraId="21C3DA9C" w14:textId="77777777">
            <w:pPr>
              <w:rPr>
                <w:color w:val="000000"/>
              </w:rPr>
            </w:pPr>
          </w:p>
        </w:tc>
      </w:tr>
    </w:tbl>
    <w:p w:rsidR="008149E4" w:rsidRDefault="008149E4" w14:paraId="21C3DA9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W w:w="13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35"/>
        <w:gridCol w:w="5130"/>
        <w:gridCol w:w="552"/>
        <w:gridCol w:w="567"/>
        <w:gridCol w:w="720"/>
        <w:gridCol w:w="2966"/>
        <w:gridCol w:w="2528"/>
      </w:tblGrid>
      <w:tr w:rsidR="008149E4" w:rsidTr="69362FE8" w14:paraId="21C3DAA1" w14:textId="77777777">
        <w:trPr>
          <w:trHeight w:val="844"/>
        </w:trPr>
        <w:tc>
          <w:tcPr>
            <w:tcW w:w="735" w:type="dxa"/>
            <w:shd w:val="clear" w:color="auto" w:fill="B4C6E7" w:themeFill="accent1" w:themeFillTint="66"/>
            <w:vAlign w:val="center"/>
          </w:tcPr>
          <w:p w:rsidR="008149E4" w:rsidRDefault="00894869" w14:paraId="21C3DA9F" w14:textId="77777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12463" w:type="dxa"/>
            <w:gridSpan w:val="6"/>
            <w:shd w:val="clear" w:color="auto" w:fill="B4C6E7" w:themeFill="accent1" w:themeFillTint="66"/>
            <w:vAlign w:val="center"/>
          </w:tcPr>
          <w:p w:rsidR="008149E4" w:rsidRDefault="00894869" w14:paraId="21C3DAA0" w14:textId="7C984D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di verifica affidamenti “procedura competitiva con negoziazione” (art.</w:t>
            </w:r>
            <w:r w:rsidR="00E5440F">
              <w:rPr>
                <w:b/>
                <w:color w:val="000000"/>
              </w:rPr>
              <w:t xml:space="preserve">73 </w:t>
            </w:r>
            <w:proofErr w:type="spellStart"/>
            <w:r w:rsidR="00D807A8">
              <w:rPr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>.</w:t>
            </w:r>
            <w:r w:rsidR="00D807A8">
              <w:rPr>
                <w:b/>
                <w:color w:val="000000"/>
              </w:rPr>
              <w:t>L</w:t>
            </w:r>
            <w:r>
              <w:rPr>
                <w:b/>
                <w:color w:val="000000"/>
              </w:rPr>
              <w:t>gs.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E5440F">
              <w:rPr>
                <w:b/>
                <w:color w:val="000000"/>
              </w:rPr>
              <w:t>36</w:t>
            </w:r>
            <w:r>
              <w:rPr>
                <w:b/>
                <w:color w:val="000000"/>
              </w:rPr>
              <w:t>/20</w:t>
            </w:r>
            <w:r w:rsidR="00E5440F">
              <w:rPr>
                <w:b/>
                <w:color w:val="000000"/>
              </w:rPr>
              <w:t>23</w:t>
            </w:r>
            <w:r>
              <w:rPr>
                <w:b/>
                <w:color w:val="000000"/>
              </w:rPr>
              <w:t>)</w:t>
            </w:r>
          </w:p>
        </w:tc>
      </w:tr>
      <w:tr w:rsidR="008F6C97" w:rsidTr="69362FE8" w14:paraId="777AD402" w14:textId="77777777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8F6C97" w:rsidP="008F6C97" w:rsidRDefault="008F6C97" w14:paraId="1658B655" w14:textId="1EA60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F6C97" w:rsidP="008F6C97" w:rsidRDefault="008F6C97" w14:paraId="645788F5" w14:textId="4262E414">
            <w:pPr>
              <w:jc w:val="both"/>
              <w:rPr>
                <w:color w:val="000000"/>
              </w:rPr>
            </w:pPr>
            <w:r w:rsidRPr="0AF5925C">
              <w:rPr>
                <w:color w:val="000000" w:themeColor="text1"/>
              </w:rPr>
              <w:t xml:space="preserve">Sussistono i presupposti, secondo quanto previsto all’art. </w:t>
            </w:r>
            <w:r w:rsidRPr="0AF5925C" w:rsidR="5564038F">
              <w:rPr>
                <w:color w:val="000000" w:themeColor="text1"/>
              </w:rPr>
              <w:t>70</w:t>
            </w:r>
            <w:r w:rsidRPr="0AF5925C">
              <w:rPr>
                <w:color w:val="000000" w:themeColor="text1"/>
              </w:rPr>
              <w:t xml:space="preserve"> del </w:t>
            </w:r>
            <w:proofErr w:type="spellStart"/>
            <w:r w:rsidRPr="0AF5925C">
              <w:rPr>
                <w:color w:val="000000" w:themeColor="text1"/>
              </w:rPr>
              <w:t>D.</w:t>
            </w:r>
            <w:r w:rsidR="00D807A8">
              <w:rPr>
                <w:color w:val="000000" w:themeColor="text1"/>
              </w:rPr>
              <w:t>L</w:t>
            </w:r>
            <w:r w:rsidRPr="0AF5925C">
              <w:rPr>
                <w:color w:val="000000" w:themeColor="text1"/>
              </w:rPr>
              <w:t>gs.</w:t>
            </w:r>
            <w:proofErr w:type="spellEnd"/>
            <w:r w:rsidRPr="0AF5925C">
              <w:rPr>
                <w:color w:val="000000" w:themeColor="text1"/>
              </w:rPr>
              <w:t xml:space="preserve"> 36/2023, per il ricorso a tale procedura?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F6C97" w:rsidP="008F6C97" w:rsidRDefault="008F6C97" w14:paraId="0D2E140C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6C97" w:rsidP="008F6C97" w:rsidRDefault="008F6C97" w14:paraId="3BC3B932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C97" w:rsidP="008F6C97" w:rsidRDefault="008F6C97" w14:paraId="5EA48CC7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8F6C97" w:rsidP="008F6C97" w:rsidRDefault="008F6C97" w14:paraId="2BF75C33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Determina/Decreto a contrarre</w:t>
            </w:r>
          </w:p>
          <w:p w:rsidRPr="008F6C97" w:rsidR="008F6C97" w:rsidP="008F6C97" w:rsidRDefault="008F6C97" w14:paraId="69B9916C" w14:textId="5CE72E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F6C97">
              <w:rPr>
                <w:color w:val="000000"/>
              </w:rPr>
              <w:t>Bando di gara e relativi allegati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F6C97" w:rsidP="008F6C97" w:rsidRDefault="008F6C97" w14:paraId="0F0CC1FE" w14:textId="77777777">
            <w:pPr>
              <w:rPr>
                <w:color w:val="000000"/>
              </w:rPr>
            </w:pPr>
          </w:p>
        </w:tc>
      </w:tr>
      <w:tr w:rsidR="008F6C97" w:rsidTr="69362FE8" w14:paraId="21C3DAB3" w14:textId="77777777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8F6C97" w:rsidP="008F6C97" w:rsidRDefault="008F6C97" w14:paraId="21C3DAAB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F6C97" w:rsidP="008F6C97" w:rsidRDefault="008F6C97" w14:paraId="21C3DAAC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Nei documenti di gara sono stati individuati l’oggetto dell’appalto e le caratteristiche della fornitura, i criteri per l’aggiudicazione ed i requisiti minimi?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F6C97" w:rsidP="008F6C97" w:rsidRDefault="008F6C97" w14:paraId="21C3DAAD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6C97" w:rsidP="008F6C97" w:rsidRDefault="008F6C97" w14:paraId="21C3DAAE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C97" w:rsidP="008F6C97" w:rsidRDefault="008F6C97" w14:paraId="21C3DAAF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8F6C97" w:rsidP="008F6C97" w:rsidRDefault="008F6C97" w14:paraId="21C3DAB0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Determina/Decreto a contrarre</w:t>
            </w:r>
          </w:p>
          <w:p w:rsidR="008F6C97" w:rsidP="008F6C97" w:rsidRDefault="008F6C97" w14:paraId="21C3DAB1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Bando di gara e relativi allegati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F6C97" w:rsidP="008F6C97" w:rsidRDefault="008F6C97" w14:paraId="21C3DAB2" w14:textId="77777777">
            <w:pPr>
              <w:rPr>
                <w:color w:val="000000"/>
              </w:rPr>
            </w:pPr>
          </w:p>
        </w:tc>
      </w:tr>
      <w:tr w:rsidR="003152C0" w:rsidTr="69362FE8" w14:paraId="51974B70" w14:textId="77777777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3152C0" w:rsidP="008F6C97" w:rsidRDefault="000F18A9" w14:paraId="510C0AA4" w14:textId="43DFE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152C0" w:rsidP="008F6C97" w:rsidRDefault="00AD782D" w14:paraId="560119AE" w14:textId="32A967DA">
            <w:pPr>
              <w:jc w:val="both"/>
              <w:rPr>
                <w:color w:val="000000"/>
              </w:rPr>
            </w:pPr>
            <w:r w:rsidRPr="5B40028D">
              <w:rPr>
                <w:color w:val="000000" w:themeColor="text1"/>
              </w:rPr>
              <w:t>È</w:t>
            </w:r>
            <w:r w:rsidRPr="5B40028D" w:rsidR="003152C0">
              <w:rPr>
                <w:color w:val="000000" w:themeColor="text1"/>
              </w:rPr>
              <w:t xml:space="preserve"> stat</w:t>
            </w:r>
            <w:r w:rsidRPr="5B40028D" w:rsidR="303A6426">
              <w:rPr>
                <w:color w:val="000000" w:themeColor="text1"/>
              </w:rPr>
              <w:t>o</w:t>
            </w:r>
            <w:r w:rsidRPr="5B40028D" w:rsidR="003152C0">
              <w:rPr>
                <w:color w:val="000000" w:themeColor="text1"/>
              </w:rPr>
              <w:t xml:space="preserve"> rispettato il termin</w:t>
            </w:r>
            <w:r w:rsidRPr="5B40028D" w:rsidR="728879C0">
              <w:rPr>
                <w:color w:val="000000" w:themeColor="text1"/>
              </w:rPr>
              <w:t>e</w:t>
            </w:r>
            <w:r w:rsidRPr="5B40028D" w:rsidR="003152C0">
              <w:rPr>
                <w:color w:val="000000" w:themeColor="text1"/>
              </w:rPr>
              <w:t xml:space="preserve"> minimo per la ricezione delle offerte previsto dall’art.</w:t>
            </w:r>
            <w:r w:rsidRPr="5B40028D" w:rsidR="000F18A9">
              <w:rPr>
                <w:color w:val="000000" w:themeColor="text1"/>
              </w:rPr>
              <w:t>73</w:t>
            </w:r>
            <w:r w:rsidRPr="5B40028D" w:rsidR="003152C0">
              <w:rPr>
                <w:color w:val="000000" w:themeColor="text1"/>
              </w:rPr>
              <w:t xml:space="preserve"> del </w:t>
            </w:r>
            <w:proofErr w:type="spellStart"/>
            <w:r w:rsidRPr="5B40028D" w:rsidR="003152C0">
              <w:rPr>
                <w:color w:val="000000" w:themeColor="text1"/>
              </w:rPr>
              <w:t>D.</w:t>
            </w:r>
            <w:r w:rsidR="00D807A8">
              <w:rPr>
                <w:color w:val="000000" w:themeColor="text1"/>
              </w:rPr>
              <w:t>L</w:t>
            </w:r>
            <w:r w:rsidRPr="5B40028D" w:rsidR="003152C0">
              <w:rPr>
                <w:color w:val="000000" w:themeColor="text1"/>
              </w:rPr>
              <w:t>gs.</w:t>
            </w:r>
            <w:proofErr w:type="spellEnd"/>
            <w:r w:rsidRPr="5B40028D" w:rsidR="003152C0">
              <w:rPr>
                <w:color w:val="000000" w:themeColor="text1"/>
              </w:rPr>
              <w:t xml:space="preserve"> </w:t>
            </w:r>
            <w:r w:rsidRPr="5B40028D" w:rsidR="000F18A9">
              <w:rPr>
                <w:color w:val="000000" w:themeColor="text1"/>
              </w:rPr>
              <w:t>36</w:t>
            </w:r>
            <w:r w:rsidRPr="5B40028D" w:rsidR="003152C0">
              <w:rPr>
                <w:color w:val="000000" w:themeColor="text1"/>
              </w:rPr>
              <w:t>/20</w:t>
            </w:r>
            <w:r w:rsidRPr="5B40028D" w:rsidR="000F18A9">
              <w:rPr>
                <w:color w:val="000000" w:themeColor="text1"/>
              </w:rPr>
              <w:t>23</w:t>
            </w:r>
            <w:r w:rsidRPr="5B40028D" w:rsidR="003152C0">
              <w:rPr>
                <w:color w:val="000000" w:themeColor="text1"/>
              </w:rPr>
              <w:t>?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152C0" w:rsidP="008F6C97" w:rsidRDefault="003152C0" w14:paraId="03431BD4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52C0" w:rsidP="008F6C97" w:rsidRDefault="003152C0" w14:paraId="408F51E8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52C0" w:rsidP="008F6C97" w:rsidRDefault="003152C0" w14:paraId="55460C78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3152C0" w:rsidP="003152C0" w:rsidRDefault="003152C0" w14:paraId="72E39C0C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Determina/Decreto a contrarre</w:t>
            </w:r>
          </w:p>
          <w:p w:rsidR="003152C0" w:rsidP="003152C0" w:rsidRDefault="003152C0" w14:paraId="7B594A9B" w14:textId="20E66D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Bando di gara e relativi allegati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3152C0" w:rsidP="008F6C97" w:rsidRDefault="003152C0" w14:paraId="2B90158B" w14:textId="77777777">
            <w:pPr>
              <w:rPr>
                <w:color w:val="000000"/>
              </w:rPr>
            </w:pPr>
          </w:p>
        </w:tc>
      </w:tr>
      <w:tr w:rsidR="008F6C97" w:rsidTr="69362FE8" w14:paraId="21C3DAC4" w14:textId="77777777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8F6C97" w:rsidP="008F6C97" w:rsidRDefault="008F6C97" w14:paraId="21C3DABD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F6C97" w:rsidP="008F6C97" w:rsidRDefault="008F6C97" w14:paraId="21C3DABE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 Stazione appaltante ha individuato gli operatori economici con cui avviare le successive fasi di negoziazione?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F6C97" w:rsidP="008F6C97" w:rsidRDefault="008F6C97" w14:paraId="21C3DABF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6C97" w:rsidP="008F6C97" w:rsidRDefault="008F6C97" w14:paraId="21C3DAC0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C97" w:rsidP="008F6C97" w:rsidRDefault="008F6C97" w14:paraId="21C3DAC1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8F6C97" w:rsidP="008F6C97" w:rsidRDefault="008F6C97" w14:paraId="21C3DAC2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Documento di avvio fase successiva/ Verbale del RUP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F6C97" w:rsidP="008F6C97" w:rsidRDefault="008F6C97" w14:paraId="21C3DAC3" w14:textId="77777777">
            <w:pPr>
              <w:rPr>
                <w:color w:val="000000"/>
              </w:rPr>
            </w:pPr>
          </w:p>
        </w:tc>
      </w:tr>
      <w:tr w:rsidR="008F6C97" w:rsidTr="69362FE8" w14:paraId="21C3DACD" w14:textId="77777777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8F6C97" w:rsidP="008F6C97" w:rsidRDefault="008F6C97" w14:paraId="21C3DAC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F6C97" w:rsidP="008F6C97" w:rsidRDefault="008F6C97" w14:paraId="21C3DAC6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 stazione appaltante ha informato gli offerenti che intende concludere le negoziazioni e fissato il termine per la ricezione delle offerte finali?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F6C97" w:rsidP="008F6C97" w:rsidRDefault="008F6C97" w14:paraId="21C3DAC7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6C97" w:rsidP="008F6C97" w:rsidRDefault="008F6C97" w14:paraId="21C3DAC8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F6C97" w:rsidP="008F6C97" w:rsidRDefault="008F6C97" w14:paraId="21C3DAC9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8F6C97" w:rsidP="008F6C97" w:rsidRDefault="008F6C97" w14:paraId="21C3DACA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Documento di avvio fase successiva/ Verbale del RUP</w:t>
            </w:r>
          </w:p>
          <w:p w:rsidR="008F6C97" w:rsidP="008F6C97" w:rsidRDefault="008F6C97" w14:paraId="21C3DACB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Comunicazioni agli offerenti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8F6C97" w:rsidP="008F6C97" w:rsidRDefault="008F6C97" w14:paraId="21C3DACC" w14:textId="77777777">
            <w:pPr>
              <w:rPr>
                <w:color w:val="000000"/>
              </w:rPr>
            </w:pPr>
          </w:p>
        </w:tc>
      </w:tr>
    </w:tbl>
    <w:p w:rsidR="008149E4" w:rsidRDefault="008149E4" w14:paraId="21C3DAC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W w:w="13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35"/>
        <w:gridCol w:w="5130"/>
        <w:gridCol w:w="552"/>
        <w:gridCol w:w="567"/>
        <w:gridCol w:w="720"/>
        <w:gridCol w:w="2966"/>
        <w:gridCol w:w="2528"/>
      </w:tblGrid>
      <w:tr w:rsidR="008149E4" w:rsidTr="4388C1AD" w14:paraId="21C3DAD1" w14:textId="77777777">
        <w:trPr>
          <w:trHeight w:val="844"/>
        </w:trPr>
        <w:tc>
          <w:tcPr>
            <w:tcW w:w="735" w:type="dxa"/>
            <w:shd w:val="clear" w:color="auto" w:fill="B4C6E7" w:themeFill="accent1" w:themeFillTint="66"/>
            <w:vAlign w:val="center"/>
          </w:tcPr>
          <w:p w:rsidR="008149E4" w:rsidRDefault="00894869" w14:paraId="21C3DACF" w14:textId="77777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2463" w:type="dxa"/>
            <w:gridSpan w:val="6"/>
            <w:shd w:val="clear" w:color="auto" w:fill="B4C6E7" w:themeFill="accent1" w:themeFillTint="66"/>
            <w:vAlign w:val="center"/>
          </w:tcPr>
          <w:p w:rsidR="008149E4" w:rsidRDefault="00894869" w14:paraId="21C3DAD0" w14:textId="78A862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Punti di verifica affidamenti procedura negoziata senza bando di gara (art. </w:t>
            </w:r>
            <w:r w:rsidR="00F72A90">
              <w:rPr>
                <w:b/>
                <w:color w:val="000000"/>
              </w:rPr>
              <w:t xml:space="preserve">76 </w:t>
            </w:r>
            <w:r>
              <w:rPr>
                <w:b/>
                <w:color w:val="000000"/>
              </w:rPr>
              <w:t xml:space="preserve">del </w:t>
            </w:r>
            <w:proofErr w:type="spellStart"/>
            <w:r>
              <w:rPr>
                <w:b/>
                <w:color w:val="000000"/>
              </w:rPr>
              <w:t>D.</w:t>
            </w:r>
            <w:r w:rsidR="00241E1B">
              <w:rPr>
                <w:b/>
                <w:color w:val="000000"/>
              </w:rPr>
              <w:t>L</w:t>
            </w:r>
            <w:r>
              <w:rPr>
                <w:b/>
                <w:color w:val="000000"/>
              </w:rPr>
              <w:t>gs.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F72A90">
              <w:rPr>
                <w:b/>
                <w:color w:val="000000"/>
              </w:rPr>
              <w:t>36</w:t>
            </w:r>
            <w:r>
              <w:rPr>
                <w:b/>
                <w:color w:val="000000"/>
              </w:rPr>
              <w:t>/20</w:t>
            </w:r>
            <w:r w:rsidR="00F72A90">
              <w:rPr>
                <w:b/>
                <w:color w:val="000000"/>
              </w:rPr>
              <w:t>23</w:t>
            </w:r>
            <w:r>
              <w:rPr>
                <w:b/>
                <w:color w:val="000000"/>
              </w:rPr>
              <w:t>)</w:t>
            </w:r>
          </w:p>
        </w:tc>
      </w:tr>
      <w:tr w:rsidR="00F72A90" w:rsidTr="4388C1AD" w14:paraId="74611BEC" w14:textId="77777777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F72A90" w:rsidP="00F72A90" w:rsidRDefault="00F72A90" w14:paraId="35F62DA7" w14:textId="3971E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F72A90" w:rsidP="00F72A90" w:rsidRDefault="00F72A90" w14:paraId="404234B6" w14:textId="534154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Sussistono i presupposti, secondo quanto previsto all’art. </w:t>
            </w:r>
            <w:r w:rsidR="007946C9">
              <w:rPr>
                <w:color w:val="000000"/>
              </w:rPr>
              <w:t>76</w:t>
            </w:r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D.</w:t>
            </w:r>
            <w:r w:rsidR="00241E1B">
              <w:rPr>
                <w:color w:val="000000"/>
              </w:rPr>
              <w:t>L</w:t>
            </w:r>
            <w:r>
              <w:rPr>
                <w:color w:val="000000"/>
              </w:rPr>
              <w:t>gs.</w:t>
            </w:r>
            <w:proofErr w:type="spellEnd"/>
            <w:r>
              <w:rPr>
                <w:color w:val="000000"/>
              </w:rPr>
              <w:t xml:space="preserve"> </w:t>
            </w:r>
            <w:r w:rsidR="007946C9">
              <w:rPr>
                <w:color w:val="000000"/>
              </w:rPr>
              <w:t>36</w:t>
            </w:r>
            <w:r>
              <w:rPr>
                <w:color w:val="000000"/>
              </w:rPr>
              <w:t>/20</w:t>
            </w:r>
            <w:r w:rsidR="007946C9">
              <w:rPr>
                <w:color w:val="000000"/>
              </w:rPr>
              <w:t>23</w:t>
            </w:r>
            <w:r>
              <w:rPr>
                <w:color w:val="000000"/>
              </w:rPr>
              <w:t>, per il ricorso a tale procedura?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72A90" w:rsidP="00F72A90" w:rsidRDefault="00F72A90" w14:paraId="46ED0A2D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2A90" w:rsidP="00F72A90" w:rsidRDefault="00F72A90" w14:paraId="0EAC34F2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2A90" w:rsidP="00F72A90" w:rsidRDefault="00F72A90" w14:paraId="7F77DE29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Pr="007946C9" w:rsidR="00F72A90" w:rsidP="007946C9" w:rsidRDefault="007946C9" w14:paraId="3492B837" w14:textId="39407D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Determina/Decreto a contrarre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F72A90" w:rsidP="00F72A90" w:rsidRDefault="00F72A90" w14:paraId="7BB1F06A" w14:textId="77777777">
            <w:pPr>
              <w:rPr>
                <w:color w:val="000000"/>
              </w:rPr>
            </w:pPr>
          </w:p>
        </w:tc>
      </w:tr>
      <w:tr w:rsidR="00362367" w:rsidTr="4388C1AD" w14:paraId="10D7CD71" w14:textId="77777777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362367" w:rsidP="00F72A90" w:rsidRDefault="00D33EF1" w14:paraId="1304E8C2" w14:textId="786F8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62367" w:rsidP="00F72A90" w:rsidRDefault="71354124" w14:paraId="3E6221A9" w14:textId="2AD06D6D">
            <w:pPr>
              <w:jc w:val="both"/>
            </w:pPr>
            <w:r>
              <w:t xml:space="preserve">Nel caso siano stati invitati più operatori, è stato rispettato il numero minimo di soggetti da invitare: almeno </w:t>
            </w:r>
            <w:r w:rsidR="0340F623">
              <w:t>3</w:t>
            </w:r>
            <w:r>
              <w:t xml:space="preserve"> operatori economici (“se sussistono in tale numero soggetti idonei”) individuati sulla base di informazioni riguardanti le caratteristiche di qualificazione economica e finanziaria e tecniche e professionali desunte dal mercato, nel rispetto dei principi di trasparenza, concorrenza, rotazione, ai sensi de</w:t>
            </w:r>
            <w:r w:rsidR="10673789">
              <w:t>ll’a</w:t>
            </w:r>
            <w:r>
              <w:t xml:space="preserve">rt. </w:t>
            </w:r>
            <w:r w:rsidR="0340F623">
              <w:t>76</w:t>
            </w:r>
            <w:r>
              <w:t xml:space="preserve"> c.</w:t>
            </w:r>
            <w:r w:rsidR="0340F623">
              <w:t>7</w:t>
            </w:r>
            <w:r>
              <w:t>?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62367" w:rsidP="00F72A90" w:rsidRDefault="00362367" w14:paraId="55B2194C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2367" w:rsidP="00F72A90" w:rsidRDefault="00362367" w14:paraId="2C816EB3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62367" w:rsidP="00F72A90" w:rsidRDefault="00362367" w14:paraId="7C8086B1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362367" w:rsidP="00094EBF" w:rsidRDefault="00362367" w14:paraId="69BC20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362367" w:rsidP="00F72A90" w:rsidRDefault="00362367" w14:paraId="7148CC70" w14:textId="77777777">
            <w:pPr>
              <w:rPr>
                <w:color w:val="000000"/>
              </w:rPr>
            </w:pPr>
          </w:p>
        </w:tc>
      </w:tr>
      <w:tr w:rsidR="00F72A90" w:rsidTr="4388C1AD" w14:paraId="21C3DAEB" w14:textId="77777777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F72A90" w:rsidP="00F72A90" w:rsidRDefault="00F72A90" w14:paraId="21C3DAE3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F72A90" w:rsidP="00F72A90" w:rsidRDefault="00F72A90" w14:paraId="21C3DAE4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Nel primo atto della procedura è stata data adeguata motivazione della sussistenza dei relativi presupposti?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72A90" w:rsidP="00F72A90" w:rsidRDefault="00F72A90" w14:paraId="21C3DAE5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2A90" w:rsidP="00F72A90" w:rsidRDefault="00F72A90" w14:paraId="21C3DAE6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2A90" w:rsidP="00F72A90" w:rsidRDefault="00F72A90" w14:paraId="21C3DAE7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72A90" w:rsidP="00F72A90" w:rsidRDefault="00F72A90" w14:paraId="21C3DAE8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Determina/Decreto a contrarre</w:t>
            </w:r>
          </w:p>
          <w:p w:rsidR="00F72A90" w:rsidP="00F72A90" w:rsidRDefault="00F72A90" w14:paraId="21C3DA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F72A90" w:rsidP="00F72A90" w:rsidRDefault="00F72A90" w14:paraId="21C3DAEA" w14:textId="77777777">
            <w:pPr>
              <w:rPr>
                <w:color w:val="000000"/>
              </w:rPr>
            </w:pPr>
          </w:p>
        </w:tc>
      </w:tr>
      <w:tr w:rsidR="00F72A90" w:rsidTr="4388C1AD" w14:paraId="21C3DAF4" w14:textId="77777777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F72A90" w:rsidP="00F72A90" w:rsidRDefault="00F72A90" w14:paraId="21C3DAEC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F72A90" w:rsidP="00F72A90" w:rsidRDefault="00F72A90" w14:paraId="21C3DAED" w14:textId="54A2317D">
            <w:pPr>
              <w:jc w:val="both"/>
              <w:rPr>
                <w:color w:val="000000"/>
              </w:rPr>
            </w:pPr>
            <w:r w:rsidRPr="1E864BF1">
              <w:rPr>
                <w:color w:val="000000" w:themeColor="text1"/>
              </w:rPr>
              <w:t>Sussistono i presupposti per il ricorso a tale procedura negli investimenti a valere sul PNRR, secondo quanto previsto al comma 3 dell’art. 48 del Decreto-legge</w:t>
            </w:r>
            <w:r w:rsidRPr="1E864BF1" w:rsidR="74C14133">
              <w:rPr>
                <w:color w:val="000000" w:themeColor="text1"/>
              </w:rPr>
              <w:t>?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72A90" w:rsidP="00F72A90" w:rsidRDefault="00F72A90" w14:paraId="21C3DAEE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2A90" w:rsidP="00F72A90" w:rsidRDefault="00F72A90" w14:paraId="21C3DAEF" w14:textId="77777777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2A90" w:rsidP="00F72A90" w:rsidRDefault="00F72A90" w14:paraId="21C3DAF0" w14:textId="77777777">
            <w:pPr>
              <w:rPr>
                <w:b/>
                <w:color w:val="00000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Pr="00676DDF" w:rsidR="00F72A90" w:rsidP="007255EA" w:rsidRDefault="00F72A90" w14:paraId="21C3DAF2" w14:textId="7D3851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Determina/Decreto a contrarre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F72A90" w:rsidP="00F72A90" w:rsidRDefault="00F72A90" w14:paraId="21C3DAF3" w14:textId="77777777">
            <w:pPr>
              <w:rPr>
                <w:color w:val="000000"/>
              </w:rPr>
            </w:pPr>
          </w:p>
        </w:tc>
      </w:tr>
    </w:tbl>
    <w:p w:rsidR="008149E4" w:rsidRDefault="008149E4" w14:paraId="21C3DAF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W w:w="131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567"/>
        <w:gridCol w:w="567"/>
        <w:gridCol w:w="709"/>
        <w:gridCol w:w="2977"/>
        <w:gridCol w:w="2571"/>
      </w:tblGrid>
      <w:tr w:rsidR="008149E4" w:rsidTr="5558C296" w14:paraId="21C3DAF8" w14:textId="77777777">
        <w:trPr>
          <w:trHeight w:val="844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:rsidR="008149E4" w:rsidRDefault="00894869" w14:paraId="21C3DAF6" w14:textId="77777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12494" w:type="dxa"/>
            <w:gridSpan w:val="6"/>
            <w:shd w:val="clear" w:color="auto" w:fill="B4C6E7" w:themeFill="accent1" w:themeFillTint="66"/>
            <w:vAlign w:val="center"/>
          </w:tcPr>
          <w:p w:rsidR="008149E4" w:rsidRDefault="00894869" w14:paraId="21C3DAF7" w14:textId="7777777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 di verifica procedura di affidamento in house</w:t>
            </w:r>
          </w:p>
        </w:tc>
      </w:tr>
      <w:tr w:rsidR="008149E4" w:rsidTr="5558C296" w14:paraId="21C3DB09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="008149E4" w:rsidRDefault="004209C5" w14:paraId="21C3DB01" w14:textId="0BFFA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149E4" w:rsidRDefault="00894869" w14:paraId="21C3DB02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Nel primo atto della procedura è stata data adeguata motivazione della sussistenza dei relativi presupposti?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49E4" w:rsidRDefault="008149E4" w14:paraId="21C3DB03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49E4" w:rsidRDefault="008149E4" w14:paraId="21C3DB04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49E4" w:rsidRDefault="008149E4" w14:paraId="21C3DB05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49E4" w:rsidRDefault="00894869" w14:paraId="21C3DB0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Determina/Decreto a contrarre</w:t>
            </w:r>
          </w:p>
          <w:p w:rsidR="008149E4" w:rsidRDefault="008149E4" w14:paraId="21C3DB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8149E4" w:rsidRDefault="008149E4" w14:paraId="21C3DB08" w14:textId="77777777">
            <w:pPr>
              <w:rPr>
                <w:color w:val="000000"/>
              </w:rPr>
            </w:pPr>
          </w:p>
        </w:tc>
      </w:tr>
      <w:tr w:rsidR="00287EF6" w:rsidTr="5558C296" w14:paraId="1EFBDF7E" w14:textId="77777777">
        <w:trPr>
          <w:trHeight w:val="925"/>
        </w:trPr>
        <w:tc>
          <w:tcPr>
            <w:tcW w:w="704" w:type="dxa"/>
            <w:shd w:val="clear" w:color="auto" w:fill="auto"/>
            <w:vAlign w:val="center"/>
          </w:tcPr>
          <w:p w:rsidR="00287EF6" w:rsidRDefault="007E2407" w14:paraId="631A625F" w14:textId="4D89C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7EF6" w:rsidRDefault="00287EF6" w14:paraId="063CAF9B" w14:textId="6C3E05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Sussistono i presupposti per il ricorso a tale procedura negli investimenti a valere sul PNRR, secondo quanto previsto dall’</w:t>
            </w:r>
            <w:r w:rsidRPr="00941B73">
              <w:rPr>
                <w:color w:val="000000"/>
              </w:rPr>
              <w:t xml:space="preserve">art. </w:t>
            </w:r>
            <w:r w:rsidR="00BA74DF">
              <w:rPr>
                <w:color w:val="000000"/>
              </w:rPr>
              <w:t>7</w:t>
            </w:r>
            <w:r w:rsidRPr="00941B73">
              <w:rPr>
                <w:color w:val="000000"/>
              </w:rPr>
              <w:t xml:space="preserve"> del </w:t>
            </w:r>
            <w:proofErr w:type="spellStart"/>
            <w:r w:rsidRPr="00941B73">
              <w:rPr>
                <w:color w:val="000000"/>
              </w:rPr>
              <w:t>D.</w:t>
            </w:r>
            <w:r w:rsidR="00241E1B">
              <w:rPr>
                <w:color w:val="000000"/>
              </w:rPr>
              <w:t>L</w:t>
            </w:r>
            <w:r w:rsidRPr="00941B73">
              <w:rPr>
                <w:color w:val="000000"/>
              </w:rPr>
              <w:t>gs.</w:t>
            </w:r>
            <w:proofErr w:type="spellEnd"/>
            <w:r w:rsidRPr="00941B73">
              <w:rPr>
                <w:color w:val="000000"/>
              </w:rPr>
              <w:t xml:space="preserve"> </w:t>
            </w:r>
            <w:r w:rsidR="00BA74DF">
              <w:rPr>
                <w:color w:val="000000"/>
              </w:rPr>
              <w:t>36</w:t>
            </w:r>
            <w:r w:rsidRPr="00941B73">
              <w:rPr>
                <w:color w:val="000000"/>
              </w:rPr>
              <w:t>/20</w:t>
            </w:r>
            <w:r w:rsidR="00BA74DF">
              <w:rPr>
                <w:color w:val="000000"/>
              </w:rPr>
              <w:t>23</w:t>
            </w:r>
            <w:r w:rsidRPr="00941B73">
              <w:rPr>
                <w:color w:val="000000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EF6" w:rsidRDefault="00287EF6" w14:paraId="61297FA9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EF6" w:rsidRDefault="00287EF6" w14:paraId="101352A2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7EF6" w:rsidRDefault="00287EF6" w14:paraId="5055DB54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DE0CB7" w:rsidR="00287EF6" w:rsidP="00DE0CB7" w:rsidRDefault="00DE0CB7" w14:paraId="08CC147D" w14:textId="2120FA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Determina/Decreto a contrarre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87EF6" w:rsidRDefault="00287EF6" w14:paraId="183AB343" w14:textId="77777777">
            <w:pPr>
              <w:rPr>
                <w:color w:val="000000"/>
              </w:rPr>
            </w:pPr>
          </w:p>
        </w:tc>
      </w:tr>
      <w:tr w:rsidR="00DE0CB7" w:rsidTr="5558C296" w14:paraId="3D46F026" w14:textId="77777777">
        <w:trPr>
          <w:trHeight w:val="925"/>
        </w:trPr>
        <w:tc>
          <w:tcPr>
            <w:tcW w:w="704" w:type="dxa"/>
            <w:shd w:val="clear" w:color="auto" w:fill="auto"/>
            <w:vAlign w:val="center"/>
          </w:tcPr>
          <w:p w:rsidR="00DE0CB7" w:rsidRDefault="007E2407" w14:paraId="3319B33A" w14:textId="67EE1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0CB7" w:rsidRDefault="0002415A" w14:paraId="7BFD7E93" w14:textId="3F592615">
            <w:pPr>
              <w:jc w:val="both"/>
              <w:rPr>
                <w:color w:val="000000"/>
              </w:rPr>
            </w:pPr>
            <w:r w:rsidRPr="0002415A">
              <w:rPr>
                <w:color w:val="000000"/>
              </w:rPr>
              <w:t xml:space="preserve">È stata eseguita la valutazione sulla congruità economica dell'offerta dei soggetti in house ai sensi di quanto previsto dall’art. </w:t>
            </w:r>
            <w:r>
              <w:rPr>
                <w:color w:val="000000"/>
              </w:rPr>
              <w:t>7</w:t>
            </w:r>
            <w:r w:rsidRPr="0002415A">
              <w:rPr>
                <w:color w:val="000000"/>
              </w:rPr>
              <w:t xml:space="preserve"> del </w:t>
            </w:r>
            <w:proofErr w:type="spellStart"/>
            <w:r w:rsidRPr="0002415A">
              <w:rPr>
                <w:color w:val="000000"/>
              </w:rPr>
              <w:t>D.</w:t>
            </w:r>
            <w:r w:rsidR="00241E1B">
              <w:rPr>
                <w:color w:val="000000"/>
              </w:rPr>
              <w:t>L</w:t>
            </w:r>
            <w:r w:rsidRPr="0002415A">
              <w:rPr>
                <w:color w:val="000000"/>
              </w:rPr>
              <w:t>gs.</w:t>
            </w:r>
            <w:proofErr w:type="spellEnd"/>
            <w:r w:rsidRPr="000241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</w:t>
            </w:r>
            <w:r w:rsidRPr="0002415A">
              <w:rPr>
                <w:color w:val="000000"/>
              </w:rPr>
              <w:t>/20</w:t>
            </w:r>
            <w:r>
              <w:rPr>
                <w:color w:val="000000"/>
              </w:rPr>
              <w:t>23</w:t>
            </w:r>
            <w:r w:rsidRPr="0002415A">
              <w:rPr>
                <w:color w:val="000000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0CB7" w:rsidRDefault="00DE0CB7" w14:paraId="46EDCAAF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0CB7" w:rsidRDefault="00DE0CB7" w14:paraId="2B856A07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0CB7" w:rsidRDefault="00DE0CB7" w14:paraId="384148D7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E0CB7" w:rsidP="007255EA" w:rsidRDefault="00DE0CB7" w14:paraId="3B941FB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DE0CB7" w:rsidRDefault="00DE0CB7" w14:paraId="3C91B7DA" w14:textId="77777777">
            <w:pPr>
              <w:rPr>
                <w:color w:val="000000"/>
              </w:rPr>
            </w:pPr>
          </w:p>
        </w:tc>
      </w:tr>
      <w:tr w:rsidR="008149E4" w:rsidTr="5558C296" w14:paraId="21C3DB1D" w14:textId="77777777">
        <w:trPr>
          <w:trHeight w:val="583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:rsidRPr="005A6BE5" w:rsidR="008149E4" w:rsidRDefault="00894869" w14:paraId="21C3DB1B" w14:textId="77777777">
            <w:pPr>
              <w:jc w:val="center"/>
              <w:rPr>
                <w:color w:val="000000"/>
              </w:rPr>
            </w:pPr>
            <w:r w:rsidRPr="005A6BE5">
              <w:rPr>
                <w:b/>
              </w:rPr>
              <w:t>H</w:t>
            </w:r>
          </w:p>
        </w:tc>
        <w:tc>
          <w:tcPr>
            <w:tcW w:w="12494" w:type="dxa"/>
            <w:gridSpan w:val="6"/>
            <w:shd w:val="clear" w:color="auto" w:fill="B4C6E7" w:themeFill="accent1" w:themeFillTint="66"/>
            <w:vAlign w:val="center"/>
          </w:tcPr>
          <w:p w:rsidRPr="005A6BE5" w:rsidR="008149E4" w:rsidRDefault="00894869" w14:paraId="21C3DB1C" w14:textId="4455317E">
            <w:pPr>
              <w:rPr>
                <w:color w:val="000000"/>
              </w:rPr>
            </w:pPr>
            <w:r w:rsidRPr="005A6BE5">
              <w:rPr>
                <w:b/>
              </w:rPr>
              <w:t>Punti di verifica affidamenti “sotto soglia” (art.</w:t>
            </w:r>
            <w:r w:rsidRPr="007255EA" w:rsidR="00910B72">
              <w:rPr>
                <w:b/>
              </w:rPr>
              <w:t>50</w:t>
            </w:r>
            <w:r w:rsidRPr="005A6BE5" w:rsidR="00910B72">
              <w:rPr>
                <w:b/>
              </w:rPr>
              <w:t xml:space="preserve"> </w:t>
            </w:r>
            <w:proofErr w:type="spellStart"/>
            <w:r w:rsidR="0008510C">
              <w:rPr>
                <w:b/>
              </w:rPr>
              <w:t>D</w:t>
            </w:r>
            <w:r w:rsidRPr="005A6BE5">
              <w:rPr>
                <w:b/>
              </w:rPr>
              <w:t>.</w:t>
            </w:r>
            <w:r w:rsidR="0011647D">
              <w:rPr>
                <w:b/>
              </w:rPr>
              <w:t>L</w:t>
            </w:r>
            <w:r w:rsidRPr="005A6BE5">
              <w:rPr>
                <w:b/>
              </w:rPr>
              <w:t>gs.</w:t>
            </w:r>
            <w:proofErr w:type="spellEnd"/>
            <w:r w:rsidRPr="005A6BE5">
              <w:rPr>
                <w:b/>
              </w:rPr>
              <w:t xml:space="preserve"> </w:t>
            </w:r>
            <w:r w:rsidRPr="007255EA" w:rsidR="00A52104">
              <w:rPr>
                <w:b/>
              </w:rPr>
              <w:t>36</w:t>
            </w:r>
            <w:r w:rsidRPr="005A6BE5">
              <w:rPr>
                <w:b/>
              </w:rPr>
              <w:t>/</w:t>
            </w:r>
            <w:r w:rsidRPr="007255EA" w:rsidR="00A52104">
              <w:rPr>
                <w:b/>
              </w:rPr>
              <w:t>2023</w:t>
            </w:r>
            <w:r w:rsidRPr="005A6BE5">
              <w:rPr>
                <w:b/>
              </w:rPr>
              <w:t>)</w:t>
            </w:r>
          </w:p>
        </w:tc>
      </w:tr>
      <w:tr w:rsidR="00A52104" w:rsidTr="5558C296" w14:paraId="6E0E8C20" w14:textId="77777777">
        <w:trPr>
          <w:trHeight w:val="583"/>
        </w:trPr>
        <w:tc>
          <w:tcPr>
            <w:tcW w:w="704" w:type="dxa"/>
            <w:shd w:val="clear" w:color="auto" w:fill="auto"/>
            <w:vAlign w:val="center"/>
          </w:tcPr>
          <w:p w:rsidRPr="007255EA" w:rsidR="00A52104" w:rsidP="00A52104" w:rsidRDefault="00A52104" w14:paraId="2953F75A" w14:textId="5BFFDFCA">
            <w:pPr>
              <w:jc w:val="center"/>
              <w:rPr>
                <w:color w:val="000000"/>
              </w:rPr>
            </w:pPr>
            <w:r w:rsidRPr="007255EA">
              <w:rPr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7255EA" w:rsidR="00A52104" w:rsidP="00A52104" w:rsidRDefault="00A52104" w14:paraId="1544F13E" w14:textId="0A86DAC6">
            <w:pPr>
              <w:jc w:val="both"/>
              <w:rPr>
                <w:color w:val="000000"/>
              </w:rPr>
            </w:pPr>
            <w:r w:rsidRPr="007255EA">
              <w:rPr>
                <w:color w:val="000000"/>
              </w:rPr>
              <w:t xml:space="preserve">Per lo svolgimento di procedure di cui all’art. 50 del </w:t>
            </w:r>
            <w:proofErr w:type="spellStart"/>
            <w:r w:rsidRPr="007255EA" w:rsidR="0011647D">
              <w:rPr>
                <w:color w:val="000000"/>
              </w:rPr>
              <w:t>D.</w:t>
            </w:r>
            <w:r w:rsidR="0011647D">
              <w:rPr>
                <w:color w:val="000000"/>
              </w:rPr>
              <w:t>L</w:t>
            </w:r>
            <w:r w:rsidRPr="007255EA" w:rsidR="0011647D">
              <w:rPr>
                <w:color w:val="000000"/>
              </w:rPr>
              <w:t>gs.</w:t>
            </w:r>
            <w:proofErr w:type="spellEnd"/>
            <w:r w:rsidRPr="007255EA">
              <w:rPr>
                <w:color w:val="000000"/>
              </w:rPr>
              <w:t xml:space="preserve"> 36/2023, si è fatto ricorso al mercato elettronico mediante un sistema che attui procedure di scelta del contraente interamente gestite per via elettronica?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7255EA" w:rsidR="00A52104" w:rsidP="00A52104" w:rsidRDefault="00A52104" w14:paraId="10E79E2F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7255EA" w:rsidR="00A52104" w:rsidP="00A52104" w:rsidRDefault="00A52104" w14:paraId="20AC2F91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7255EA" w:rsidR="00A52104" w:rsidP="00A52104" w:rsidRDefault="00A52104" w14:paraId="08A993E3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7255EA" w:rsidR="00A52104" w:rsidP="00A52104" w:rsidRDefault="00A52104" w14:paraId="6C9B2682" w14:textId="689D0B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255EA">
              <w:rPr>
                <w:color w:val="000000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52104" w:rsidP="00A52104" w:rsidRDefault="00A52104" w14:paraId="1721282A" w14:textId="77777777">
            <w:pPr>
              <w:rPr>
                <w:color w:val="000000"/>
              </w:rPr>
            </w:pPr>
          </w:p>
        </w:tc>
      </w:tr>
      <w:tr w:rsidR="00A52104" w:rsidTr="5558C296" w14:paraId="21C3DB2D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Pr="00BC5382" w:rsidR="00A52104" w:rsidP="00A52104" w:rsidRDefault="00A52104" w14:paraId="21C3DB26" w14:textId="77777777">
            <w:pPr>
              <w:jc w:val="center"/>
              <w:rPr>
                <w:color w:val="000000"/>
              </w:rPr>
            </w:pPr>
            <w:r w:rsidRPr="00BC5382">
              <w:rPr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BC5382" w:rsidR="00A52104" w:rsidP="00A52104" w:rsidRDefault="00A52104" w14:paraId="21C3DB27" w14:textId="77777777">
            <w:pPr>
              <w:jc w:val="both"/>
              <w:rPr>
                <w:color w:val="000000"/>
              </w:rPr>
            </w:pPr>
            <w:r w:rsidRPr="00BC5382">
              <w:rPr>
                <w:color w:val="000000"/>
              </w:rPr>
              <w:t xml:space="preserve">Per affidamenti “sotto soglia” è stato utilizzato: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BC5382" w:rsidR="00A52104" w:rsidP="00A52104" w:rsidRDefault="00A52104" w14:paraId="21C3DB28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BC5382" w:rsidR="00A52104" w:rsidP="00A52104" w:rsidRDefault="00A52104" w14:paraId="21C3DB29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BC5382" w:rsidR="00A52104" w:rsidP="00A52104" w:rsidRDefault="00A52104" w14:paraId="21C3DB2A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BC5382" w:rsidR="00A52104" w:rsidP="00A52104" w:rsidRDefault="00A52104" w14:paraId="21C3DB2B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Indicare la procedura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52104" w:rsidP="00A52104" w:rsidRDefault="00A52104" w14:paraId="21C3DB2C" w14:textId="77777777">
            <w:pPr>
              <w:rPr>
                <w:color w:val="000000"/>
              </w:rPr>
            </w:pPr>
          </w:p>
        </w:tc>
      </w:tr>
      <w:tr w:rsidR="00A52104" w:rsidTr="5558C296" w14:paraId="21C3DB35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Pr="00BC5382" w:rsidR="00A52104" w:rsidP="00A52104" w:rsidRDefault="00A52104" w14:paraId="21C3DB2E" w14:textId="77777777">
            <w:pPr>
              <w:jc w:val="center"/>
              <w:rPr>
                <w:color w:val="000000"/>
              </w:rPr>
            </w:pPr>
            <w:r w:rsidRPr="00BC5382">
              <w:rPr>
                <w:color w:val="000000"/>
              </w:rPr>
              <w:t>2.a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BC5382" w:rsidR="00A52104" w:rsidP="00A52104" w:rsidRDefault="00A52104" w14:paraId="21C3DB2F" w14:textId="77777777">
            <w:pPr>
              <w:rPr>
                <w:i/>
                <w:color w:val="000000"/>
              </w:rPr>
            </w:pPr>
            <w:r w:rsidRPr="00BC5382">
              <w:rPr>
                <w:i/>
                <w:color w:val="000000"/>
              </w:rPr>
              <w:t xml:space="preserve"> a) il portale MEPA con ricorso a un ODA o a una </w:t>
            </w:r>
            <w:proofErr w:type="spellStart"/>
            <w:r w:rsidRPr="00BC5382">
              <w:rPr>
                <w:i/>
                <w:color w:val="000000"/>
              </w:rPr>
              <w:t>RdO</w:t>
            </w:r>
            <w:proofErr w:type="spellEnd"/>
            <w:r w:rsidRPr="00BC5382">
              <w:rPr>
                <w:i/>
                <w:color w:val="000000"/>
              </w:rPr>
              <w:t xml:space="preserve"> a un unico fornitore?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BC5382" w:rsidR="00A52104" w:rsidP="00A52104" w:rsidRDefault="00A52104" w14:paraId="21C3DB30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BC5382" w:rsidR="00A52104" w:rsidP="00A52104" w:rsidRDefault="00A52104" w14:paraId="21C3DB31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BC5382" w:rsidR="00A52104" w:rsidP="00A52104" w:rsidRDefault="00A52104" w14:paraId="21C3DB32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BC5382" w:rsidR="00A52104" w:rsidP="00A52104" w:rsidRDefault="00A52104" w14:paraId="21C3DB33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A52104" w:rsidP="00A52104" w:rsidRDefault="00A52104" w14:paraId="21C3DB34" w14:textId="77777777">
            <w:pPr>
              <w:rPr>
                <w:color w:val="000000"/>
              </w:rPr>
            </w:pPr>
          </w:p>
        </w:tc>
      </w:tr>
      <w:tr w:rsidR="00A52104" w:rsidTr="5558C296" w14:paraId="21C3DB3D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Pr="00BC5382" w:rsidR="00A52104" w:rsidP="00A52104" w:rsidRDefault="00A52104" w14:paraId="21C3DB36" w14:textId="77777777">
            <w:pPr>
              <w:jc w:val="center"/>
              <w:rPr>
                <w:color w:val="000000"/>
              </w:rPr>
            </w:pPr>
            <w:r w:rsidRPr="00BC5382">
              <w:rPr>
                <w:color w:val="000000"/>
              </w:rPr>
              <w:t>2.b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BC5382" w:rsidR="00A52104" w:rsidP="00A52104" w:rsidRDefault="00A52104" w14:paraId="21C3DB37" w14:textId="77777777">
            <w:pPr>
              <w:rPr>
                <w:i/>
                <w:color w:val="000000"/>
              </w:rPr>
            </w:pPr>
            <w:r w:rsidRPr="00BC5382">
              <w:rPr>
                <w:i/>
                <w:color w:val="000000"/>
              </w:rPr>
              <w:t xml:space="preserve">b) il portale MEPA con ricorso a una </w:t>
            </w:r>
            <w:proofErr w:type="spellStart"/>
            <w:r w:rsidRPr="00BC5382">
              <w:rPr>
                <w:i/>
                <w:color w:val="000000"/>
              </w:rPr>
              <w:t>RdO</w:t>
            </w:r>
            <w:proofErr w:type="spellEnd"/>
            <w:r w:rsidRPr="00BC5382">
              <w:rPr>
                <w:i/>
                <w:color w:val="000000"/>
              </w:rPr>
              <w:t xml:space="preserve"> a una </w:t>
            </w:r>
            <w:proofErr w:type="spellStart"/>
            <w:r w:rsidRPr="00BC5382">
              <w:rPr>
                <w:i/>
                <w:color w:val="000000"/>
              </w:rPr>
              <w:t>plurità</w:t>
            </w:r>
            <w:proofErr w:type="spellEnd"/>
            <w:r w:rsidRPr="00BC5382">
              <w:rPr>
                <w:i/>
                <w:color w:val="000000"/>
              </w:rPr>
              <w:t xml:space="preserve"> di fornitori?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BC5382" w:rsidR="00A52104" w:rsidP="00A52104" w:rsidRDefault="00A52104" w14:paraId="21C3DB38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BC5382" w:rsidR="00A52104" w:rsidP="00A52104" w:rsidRDefault="00A52104" w14:paraId="21C3DB39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BC5382" w:rsidR="00A52104" w:rsidP="00A52104" w:rsidRDefault="00A52104" w14:paraId="21C3DB3A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BC5382" w:rsidR="00A52104" w:rsidP="00A52104" w:rsidRDefault="00A52104" w14:paraId="21C3DB3B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A52104" w:rsidP="00A52104" w:rsidRDefault="00A52104" w14:paraId="21C3DB3C" w14:textId="77777777">
            <w:pPr>
              <w:rPr>
                <w:color w:val="000000"/>
              </w:rPr>
            </w:pPr>
          </w:p>
        </w:tc>
      </w:tr>
      <w:tr w:rsidR="00213655" w:rsidTr="5558C296" w14:paraId="01571CE3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Pr="00B81426" w:rsidR="00213655" w:rsidP="00213655" w:rsidRDefault="00213655" w14:paraId="42843471" w14:textId="771FA305">
            <w:pPr>
              <w:jc w:val="center"/>
              <w:rPr>
                <w:color w:val="000000"/>
              </w:rPr>
            </w:pPr>
            <w:r w:rsidRPr="00B81426">
              <w:rPr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B81426" w:rsidR="00213655" w:rsidP="00213655" w:rsidRDefault="00213655" w14:paraId="64DCB2BB" w14:textId="156C7890">
            <w:pPr>
              <w:jc w:val="both"/>
              <w:rPr>
                <w:color w:val="000000"/>
              </w:rPr>
            </w:pPr>
            <w:r w:rsidRPr="00B81426">
              <w:rPr>
                <w:color w:val="000000"/>
              </w:rPr>
              <w:t xml:space="preserve">Per affidamenti di cui all’art. </w:t>
            </w:r>
            <w:r>
              <w:rPr>
                <w:color w:val="000000"/>
              </w:rPr>
              <w:t>50</w:t>
            </w:r>
            <w:r w:rsidRPr="00B81426">
              <w:rPr>
                <w:color w:val="000000"/>
              </w:rPr>
              <w:t xml:space="preserve"> del </w:t>
            </w:r>
            <w:proofErr w:type="spellStart"/>
            <w:r w:rsidRPr="003C13DB" w:rsidR="0011647D">
              <w:rPr>
                <w:color w:val="000000"/>
              </w:rPr>
              <w:t>D.</w:t>
            </w:r>
            <w:r w:rsidR="0011647D">
              <w:rPr>
                <w:color w:val="000000"/>
              </w:rPr>
              <w:t>L</w:t>
            </w:r>
            <w:r w:rsidRPr="003C13DB" w:rsidR="0011647D">
              <w:rPr>
                <w:color w:val="000000"/>
              </w:rPr>
              <w:t>gs.</w:t>
            </w:r>
            <w:proofErr w:type="spellEnd"/>
            <w:r w:rsidRPr="003C13DB" w:rsidR="001164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</w:t>
            </w:r>
            <w:r w:rsidRPr="00B81426">
              <w:rPr>
                <w:color w:val="000000"/>
              </w:rPr>
              <w:t>/</w:t>
            </w:r>
            <w:r>
              <w:rPr>
                <w:color w:val="000000"/>
              </w:rPr>
              <w:t>2023</w:t>
            </w:r>
            <w:r w:rsidRPr="00B81426">
              <w:rPr>
                <w:color w:val="000000"/>
              </w:rPr>
              <w:t xml:space="preserve">, e fino alle soglie di cui </w:t>
            </w:r>
            <w:r w:rsidR="00117A46">
              <w:rPr>
                <w:color w:val="000000"/>
              </w:rPr>
              <w:t>al medesimo articolo</w:t>
            </w:r>
            <w:r w:rsidRPr="00B81426">
              <w:rPr>
                <w:color w:val="000000"/>
              </w:rPr>
              <w:t xml:space="preserve">, è stata utilizzato il portale MEPA con ricorso a una </w:t>
            </w:r>
            <w:proofErr w:type="spellStart"/>
            <w:r w:rsidRPr="00B81426">
              <w:rPr>
                <w:color w:val="000000"/>
              </w:rPr>
              <w:t>RdO</w:t>
            </w:r>
            <w:proofErr w:type="spellEnd"/>
            <w:r w:rsidRPr="00B81426">
              <w:rPr>
                <w:color w:val="000000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B81426" w:rsidR="00213655" w:rsidP="00213655" w:rsidRDefault="00213655" w14:paraId="01C1AE6B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B81426" w:rsidR="00213655" w:rsidP="00213655" w:rsidRDefault="00213655" w14:paraId="7E4CE35C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B81426" w:rsidR="00213655" w:rsidP="00213655" w:rsidRDefault="00213655" w14:paraId="66BB2BDF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B81426" w:rsidR="00213655" w:rsidP="00213655" w:rsidRDefault="00213655" w14:paraId="358EE6B3" w14:textId="7A4166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81426">
              <w:rPr>
                <w:color w:val="000000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Pr="00B81426" w:rsidR="00213655" w:rsidP="00213655" w:rsidRDefault="00213655" w14:paraId="46352EF4" w14:textId="77777777">
            <w:pPr>
              <w:rPr>
                <w:color w:val="000000"/>
              </w:rPr>
            </w:pPr>
          </w:p>
        </w:tc>
      </w:tr>
      <w:tr w:rsidR="00213655" w:rsidTr="5558C296" w14:paraId="21C3DB4D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Pr="00B81426" w:rsidR="00213655" w:rsidP="00213655" w:rsidRDefault="00213655" w14:paraId="21C3DB46" w14:textId="77777777">
            <w:pPr>
              <w:jc w:val="center"/>
              <w:rPr>
                <w:color w:val="000000"/>
              </w:rPr>
            </w:pPr>
            <w:r w:rsidRPr="00B81426">
              <w:rPr>
                <w:color w:val="00000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Pr="00B81426" w:rsidR="00213655" w:rsidP="00213655" w:rsidRDefault="00213655" w14:paraId="21C3DB47" w14:textId="77777777">
            <w:pPr>
              <w:jc w:val="both"/>
              <w:rPr>
                <w:color w:val="000000"/>
              </w:rPr>
            </w:pPr>
            <w:r w:rsidRPr="00B81426">
              <w:rPr>
                <w:color w:val="000000"/>
              </w:rPr>
              <w:t xml:space="preserve">La richiesta per </w:t>
            </w:r>
            <w:proofErr w:type="spellStart"/>
            <w:r w:rsidRPr="00B81426">
              <w:rPr>
                <w:color w:val="000000"/>
              </w:rPr>
              <w:t>RdO</w:t>
            </w:r>
            <w:proofErr w:type="spellEnd"/>
            <w:r w:rsidRPr="00B81426">
              <w:rPr>
                <w:color w:val="000000"/>
              </w:rPr>
              <w:t xml:space="preserve"> è stata formulata allegando la documentazione di gara prevista e necessaria alla formulazione dell'offerta (lettera d'invito, disciplinare di gara, capitolato tecnico, etichette, ecc.)?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B81426" w:rsidR="00213655" w:rsidP="00213655" w:rsidRDefault="00213655" w14:paraId="21C3DB48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B81426" w:rsidR="00213655" w:rsidP="00213655" w:rsidRDefault="00213655" w14:paraId="21C3DB49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Pr="00B81426" w:rsidR="00213655" w:rsidP="00213655" w:rsidRDefault="00213655" w14:paraId="21C3DB4A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B81426" w:rsidR="00213655" w:rsidP="00213655" w:rsidRDefault="00213655" w14:paraId="21C3DB4B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Pr="00B81426" w:rsidR="00213655" w:rsidP="00213655" w:rsidRDefault="00213655" w14:paraId="21C3DB4C" w14:textId="77777777">
            <w:pPr>
              <w:rPr>
                <w:color w:val="000000"/>
              </w:rPr>
            </w:pPr>
          </w:p>
        </w:tc>
      </w:tr>
      <w:tr w:rsidR="00213655" w:rsidTr="5558C296" w14:paraId="21C3DB50" w14:textId="77777777">
        <w:trPr>
          <w:trHeight w:val="528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:rsidR="00213655" w:rsidP="00213655" w:rsidRDefault="00213655" w14:paraId="21C3DB4E" w14:textId="777777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12494" w:type="dxa"/>
            <w:gridSpan w:val="6"/>
            <w:shd w:val="clear" w:color="auto" w:fill="B4C6E7" w:themeFill="accent1" w:themeFillTint="66"/>
            <w:vAlign w:val="center"/>
          </w:tcPr>
          <w:p w:rsidR="00213655" w:rsidP="00213655" w:rsidRDefault="00213655" w14:paraId="21C3DB4F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Punti di verifica della valutazione, aggiudicazione e stipula</w:t>
            </w:r>
          </w:p>
        </w:tc>
      </w:tr>
      <w:tr w:rsidR="00213655" w:rsidTr="5558C296" w14:paraId="21C3DB58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51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52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Sono state verificare l’avvenuta protocollazione e presa incarico da parte del RUP delle offerte pervenute?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53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54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55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213655" w:rsidRDefault="00213655" w14:paraId="21C3DB5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57" w14:textId="77777777">
            <w:pPr>
              <w:rPr>
                <w:color w:val="000000"/>
              </w:rPr>
            </w:pPr>
          </w:p>
        </w:tc>
      </w:tr>
      <w:tr w:rsidR="00213655" w:rsidTr="5558C296" w14:paraId="21C3DB60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59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5A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Sono state verificate l’istituzione della Commissione Valutazione e l'indipendenza dei suoi membri?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5B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5C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5D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213655" w:rsidRDefault="00213655" w14:paraId="21C3DB5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5F" w14:textId="77777777">
            <w:pPr>
              <w:rPr>
                <w:color w:val="000000"/>
              </w:rPr>
            </w:pPr>
          </w:p>
        </w:tc>
      </w:tr>
      <w:tr w:rsidR="00213655" w:rsidTr="5558C296" w14:paraId="21C3DB68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61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62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La valutazione delle offerte è stata eseguita in conformità ai criteri e sub-criteri di aggiudicazione stabiliti nei documenti di gara (bando, capitolato, disciplinare, lettera di invito, ecc.)?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63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64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65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213655" w:rsidRDefault="00213655" w14:paraId="21C3DB6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67" w14:textId="77777777">
            <w:pPr>
              <w:rPr>
                <w:color w:val="000000"/>
              </w:rPr>
            </w:pPr>
          </w:p>
        </w:tc>
      </w:tr>
      <w:tr w:rsidR="00213655" w:rsidTr="5558C296" w14:paraId="21C3DB70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69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6A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Sono stati redatti verbali che descrivano dettagliatamente le operazioni svolte dalla Commissione giudicatrice e la valutazione di ogni singola offerta?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6B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6C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6D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213655" w:rsidRDefault="00213655" w14:paraId="21C3DB6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6F" w14:textId="77777777">
            <w:pPr>
              <w:rPr>
                <w:color w:val="000000"/>
              </w:rPr>
            </w:pPr>
          </w:p>
        </w:tc>
      </w:tr>
      <w:tr w:rsidR="00213655" w:rsidTr="5558C296" w14:paraId="21C3DB78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71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72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È stato documentato lo svolgimento di tutte le procedure di aggiudicazione, garantendo la conservazione di una documentazione sufficiente a giustificare le decisioni adottate in tutte le fasi della procedura di appalto?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73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74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75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213655" w:rsidRDefault="00213655" w14:paraId="21C3DB7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77" w14:textId="77777777">
            <w:pPr>
              <w:rPr>
                <w:b/>
                <w:color w:val="000000"/>
              </w:rPr>
            </w:pPr>
          </w:p>
        </w:tc>
      </w:tr>
      <w:tr w:rsidR="00213655" w:rsidTr="5558C296" w14:paraId="21C3DB80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79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7A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È stata adottata l'aggiudicazione definitiva a seguito della verifica dei requisiti prescritti da bando/avviso?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7B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7C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7D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213655" w:rsidRDefault="00213655" w14:paraId="21C3DB7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7F" w14:textId="77777777">
            <w:pPr>
              <w:rPr>
                <w:b/>
                <w:color w:val="000000"/>
              </w:rPr>
            </w:pPr>
          </w:p>
        </w:tc>
      </w:tr>
      <w:tr w:rsidR="00213655" w:rsidTr="5558C296" w14:paraId="430479B2" w14:textId="77777777">
        <w:trPr>
          <w:trHeight w:val="844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0C9AD23E" w14:textId="65E32F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A803D10" w14:textId="26126A3D">
            <w:pPr>
              <w:jc w:val="both"/>
              <w:rPr>
                <w:color w:val="000000"/>
              </w:rPr>
            </w:pPr>
            <w:r w:rsidRPr="002B5D7F">
              <w:rPr>
                <w:color w:val="000000"/>
              </w:rPr>
              <w:t xml:space="preserve">I risultati della procedura dell'aggiudicazione sono stati pubblicati, secondo le modalità di cui agli artt. </w:t>
            </w:r>
            <w:r w:rsidR="00621AB0">
              <w:rPr>
                <w:color w:val="000000"/>
              </w:rPr>
              <w:t>84</w:t>
            </w:r>
            <w:r w:rsidRPr="002B5D7F">
              <w:rPr>
                <w:color w:val="000000"/>
              </w:rPr>
              <w:t xml:space="preserve"> e </w:t>
            </w:r>
            <w:r>
              <w:rPr>
                <w:color w:val="000000"/>
              </w:rPr>
              <w:t>85</w:t>
            </w:r>
            <w:r w:rsidRPr="002B5D7F">
              <w:rPr>
                <w:color w:val="000000"/>
              </w:rPr>
              <w:t xml:space="preserve"> del </w:t>
            </w:r>
            <w:proofErr w:type="spellStart"/>
            <w:r w:rsidRPr="003C13DB" w:rsidR="0011647D">
              <w:rPr>
                <w:color w:val="000000"/>
              </w:rPr>
              <w:t>D.</w:t>
            </w:r>
            <w:r w:rsidR="0011647D">
              <w:rPr>
                <w:color w:val="000000"/>
              </w:rPr>
              <w:t>L</w:t>
            </w:r>
            <w:r w:rsidRPr="003C13DB" w:rsidR="0011647D">
              <w:rPr>
                <w:color w:val="000000"/>
              </w:rPr>
              <w:t>gs.</w:t>
            </w:r>
            <w:proofErr w:type="spellEnd"/>
            <w:r w:rsidR="001164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</w:t>
            </w:r>
            <w:r w:rsidRPr="002B5D7F">
              <w:rPr>
                <w:color w:val="000000"/>
              </w:rPr>
              <w:t>/20</w:t>
            </w:r>
            <w:r>
              <w:rPr>
                <w:color w:val="000000"/>
              </w:rPr>
              <w:t>23</w:t>
            </w:r>
            <w:r w:rsidRPr="002B5D7F">
              <w:rPr>
                <w:color w:val="000000"/>
              </w:rPr>
              <w:t>, entro trenta giorni dall'aggiudicazione dell'appalto o dalla conclusione dell'accordo quadro?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14B34C8E" w14:textId="77777777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3D8CB0D6" w14:textId="77777777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5968E5FF" w14:textId="77777777">
            <w:pP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213655" w:rsidRDefault="00213655" w14:paraId="284C42D4" w14:textId="0CE0AA1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10AC74AB" w14:textId="77777777">
            <w:pPr>
              <w:rPr>
                <w:b/>
                <w:color w:val="000000"/>
              </w:rPr>
            </w:pPr>
          </w:p>
        </w:tc>
      </w:tr>
      <w:tr w:rsidR="00213655" w:rsidTr="5558C296" w14:paraId="21C3DB8B" w14:textId="77777777">
        <w:trPr>
          <w:trHeight w:val="540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:rsidR="00213655" w:rsidP="00213655" w:rsidRDefault="00213655" w14:paraId="21C3DB89" w14:textId="7777777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</w:t>
            </w:r>
          </w:p>
        </w:tc>
        <w:tc>
          <w:tcPr>
            <w:tcW w:w="12494" w:type="dxa"/>
            <w:gridSpan w:val="6"/>
            <w:shd w:val="clear" w:color="auto" w:fill="B4C6E7" w:themeFill="accent1" w:themeFillTint="66"/>
            <w:vAlign w:val="center"/>
          </w:tcPr>
          <w:p w:rsidR="00213655" w:rsidP="00213655" w:rsidRDefault="00213655" w14:paraId="21C3DB8A" w14:textId="77777777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Verifica del rispetto della normativa appalti: commissione giudicatrice e aggiudicazione</w:t>
            </w:r>
          </w:p>
        </w:tc>
      </w:tr>
      <w:tr w:rsidR="00213655" w:rsidTr="5558C296" w14:paraId="21C3DB96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8C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8D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In caso di aggiudicazione con il criterio dell’offerta economicamente più vantaggiosa (OEPV) è stata nominata la Commissione giudicatrice successivamente alla scadenza dei termini per la presentazione delle offerte?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8E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8F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90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676DDF" w:rsidRDefault="00213655" w14:paraId="21C3DB91" w14:textId="4D54C600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Atto di nomina dei commissari e di costituzione della Commissione</w:t>
            </w:r>
          </w:p>
          <w:p w:rsidR="00213655" w:rsidP="00676DDF" w:rsidRDefault="00213655" w14:paraId="21C3DB92" w14:textId="11482D1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Bando ed altra documentazione di gara</w:t>
            </w:r>
          </w:p>
          <w:p w:rsidR="00676DDF" w:rsidP="00676DDF" w:rsidRDefault="00213655" w14:paraId="54DA2D5D" w14:textId="7777777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 xml:space="preserve">Eventuale regolamento interno alla stazione appaltante </w:t>
            </w:r>
          </w:p>
          <w:p w:rsidRPr="00676DDF" w:rsidR="00213655" w:rsidP="00676DDF" w:rsidRDefault="00213655" w14:paraId="21C3DB94" w14:textId="405D42D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Linee guida ANAC n. 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95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B9F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97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98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La Commissione giudicatrice è composta da un numero dispari di componenti, in numero massimo di cinque, esperti nello specifico settore cui si riferisce l’oggetto del contratto?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9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9A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9B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6DDF" w:rsidP="00676DDF" w:rsidRDefault="00213655" w14:paraId="3BD3F4D0" w14:textId="7777777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Atto di nomina dei commissari e di costituzione della Commissione</w:t>
            </w:r>
          </w:p>
          <w:p w:rsidRPr="00676DDF" w:rsidR="00213655" w:rsidP="00676DDF" w:rsidRDefault="00213655" w14:paraId="21C3DB9D" w14:textId="1080E4B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Linee guida ANAC n. 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9E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BA9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A0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A1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I Commissari sono stati scelti secondo le modalità previste dalla normativa vigente?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A2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A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A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676DDF" w:rsidRDefault="00213655" w14:paraId="21C3DBA5" w14:textId="31EF837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Atto di nomina dei commissari e di costituzione della Commissione</w:t>
            </w:r>
          </w:p>
          <w:p w:rsidR="00676DDF" w:rsidP="00676DDF" w:rsidRDefault="00213655" w14:paraId="60A4CC20" w14:textId="7777777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 xml:space="preserve">Dichiarazioni di insussistenza di cause di incompatibilità </w:t>
            </w:r>
          </w:p>
          <w:p w:rsidRPr="00676DDF" w:rsidR="00213655" w:rsidP="00676DDF" w:rsidRDefault="00213655" w14:paraId="21C3DBA7" w14:textId="7F64FF5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Linee guida ANAC n. 5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A8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55254FF6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059D720B" w14:textId="200C2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042CD36F" w14:textId="6BA86489">
            <w:pPr>
              <w:jc w:val="both"/>
              <w:rPr>
                <w:color w:val="000000"/>
              </w:rPr>
            </w:pPr>
            <w:r w:rsidRPr="0068577F">
              <w:rPr>
                <w:color w:val="000000"/>
              </w:rPr>
              <w:t xml:space="preserve">La scelta dei criteri di aggiudicazione dell'appalto è stata effettuata dalla Stazione Appaltante in conformità con le disposizioni previste dall'art. </w:t>
            </w:r>
            <w:r>
              <w:rPr>
                <w:color w:val="000000"/>
              </w:rPr>
              <w:t>108</w:t>
            </w:r>
            <w:r w:rsidRPr="0068577F">
              <w:rPr>
                <w:color w:val="000000"/>
              </w:rPr>
              <w:t xml:space="preserve"> del </w:t>
            </w:r>
            <w:proofErr w:type="spellStart"/>
            <w:r w:rsidRPr="003C13DB" w:rsidR="00433786">
              <w:rPr>
                <w:color w:val="000000"/>
              </w:rPr>
              <w:t>D.</w:t>
            </w:r>
            <w:r w:rsidR="00433786">
              <w:rPr>
                <w:color w:val="000000"/>
              </w:rPr>
              <w:t>L</w:t>
            </w:r>
            <w:r w:rsidRPr="003C13DB" w:rsidR="00433786">
              <w:rPr>
                <w:color w:val="000000"/>
              </w:rPr>
              <w:t>gs.</w:t>
            </w:r>
            <w:proofErr w:type="spellEnd"/>
            <w:r w:rsidR="004337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</w:t>
            </w:r>
            <w:r w:rsidRPr="0068577F">
              <w:rPr>
                <w:color w:val="000000"/>
              </w:rPr>
              <w:t>/20</w:t>
            </w:r>
            <w:r>
              <w:rPr>
                <w:color w:val="000000"/>
              </w:rPr>
              <w:t>23</w:t>
            </w:r>
            <w:r w:rsidRPr="0068577F">
              <w:rPr>
                <w:color w:val="000000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46B80F1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1E277697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6AFD502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E45690" w:rsidR="00213655" w:rsidP="00676DDF" w:rsidRDefault="00213655" w14:paraId="1AE64084" w14:textId="19665865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E45690">
              <w:rPr>
                <w:color w:val="000000"/>
              </w:rPr>
              <w:t>Capitolato</w:t>
            </w:r>
          </w:p>
          <w:p w:rsidR="00213655" w:rsidP="00676DDF" w:rsidRDefault="00213655" w14:paraId="12F8C515" w14:textId="7D182F7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E45690">
              <w:rPr>
                <w:color w:val="000000"/>
              </w:rPr>
              <w:t>Bando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6CAD7318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BC0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B3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B4" w14:textId="77777777">
            <w:r>
              <w:rPr>
                <w:color w:val="000000"/>
              </w:rPr>
              <w:t xml:space="preserve">I criteri utilizzati per la selezione degli operatori corrispondono a quelli previsti nella documentazione di gara ovvero </w:t>
            </w:r>
            <w:r>
              <w:t>rispettano il principio di non discriminazione e i seguenti:</w:t>
            </w:r>
          </w:p>
          <w:p w:rsidR="00213655" w:rsidP="00213655" w:rsidRDefault="00213655" w14:paraId="21C3DBB5" w14:textId="77777777">
            <w:r>
              <w:t xml:space="preserve">a) i requisiti d’idoneità professionale? </w:t>
            </w:r>
          </w:p>
          <w:p w:rsidR="00213655" w:rsidP="00213655" w:rsidRDefault="00213655" w14:paraId="21C3DBB6" w14:textId="77777777">
            <w:r>
              <w:t xml:space="preserve">b) la capacità economica e finanziaria? </w:t>
            </w:r>
          </w:p>
          <w:p w:rsidR="00213655" w:rsidP="00213655" w:rsidRDefault="00213655" w14:paraId="21C3DBB7" w14:textId="77777777">
            <w:pPr>
              <w:jc w:val="both"/>
              <w:rPr>
                <w:color w:val="000000"/>
                <w:vertAlign w:val="superscript"/>
              </w:rPr>
            </w:pPr>
            <w:r>
              <w:t>c) le capacità tecniche e professionali?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B8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B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BA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676DDF" w:rsidRDefault="00213655" w14:paraId="21C3DBBB" w14:textId="4E1C34B0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Capitolato</w:t>
            </w:r>
          </w:p>
          <w:p w:rsidR="00213655" w:rsidP="00676DDF" w:rsidRDefault="00213655" w14:paraId="21C3DBBC" w14:textId="6A4A955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Bando</w:t>
            </w:r>
          </w:p>
          <w:p w:rsidRPr="00676DDF" w:rsidR="00213655" w:rsidP="00213655" w:rsidRDefault="00213655" w14:paraId="21C3DBBE" w14:textId="78676A7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Verbali commissione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BF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107EE5BE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51993C50" w14:textId="3761F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46B95A40" w:rsidRDefault="7B991D66" w14:paraId="7EABB900" w14:textId="4C42B132">
            <w:pPr>
              <w:spacing w:after="0"/>
              <w:jc w:val="both"/>
              <w:rPr>
                <w:color w:val="000000" w:themeColor="text1"/>
              </w:rPr>
            </w:pPr>
            <w:r w:rsidRPr="46B95A40">
              <w:rPr>
                <w:color w:val="000000" w:themeColor="text1"/>
              </w:rPr>
              <w:t xml:space="preserve">Sono state </w:t>
            </w:r>
            <w:r w:rsidRPr="46B95A40" w:rsidR="0FEE118A">
              <w:rPr>
                <w:color w:val="000000" w:themeColor="text1"/>
              </w:rPr>
              <w:t>effettuate</w:t>
            </w:r>
            <w:r w:rsidRPr="46B95A40">
              <w:rPr>
                <w:color w:val="000000" w:themeColor="text1"/>
              </w:rPr>
              <w:t xml:space="preserve"> le verifiche sull’aggiudicatario provvisorio comprovanti i requisiti di carattere generale (</w:t>
            </w:r>
            <w:r w:rsidRPr="46B95A40" w:rsidR="017A1C25">
              <w:rPr>
                <w:color w:val="000000" w:themeColor="text1"/>
              </w:rPr>
              <w:t xml:space="preserve">artt. </w:t>
            </w:r>
            <w:r w:rsidRPr="23A0776E" w:rsidR="72039674">
              <w:rPr>
                <w:color w:val="000000" w:themeColor="text1"/>
              </w:rPr>
              <w:t>94</w:t>
            </w:r>
            <w:r w:rsidRPr="23A0776E" w:rsidR="017A1C25">
              <w:rPr>
                <w:color w:val="000000" w:themeColor="text1"/>
              </w:rPr>
              <w:t xml:space="preserve">, </w:t>
            </w:r>
            <w:r w:rsidRPr="23A0776E" w:rsidR="1A33FF5A">
              <w:rPr>
                <w:color w:val="000000" w:themeColor="text1"/>
              </w:rPr>
              <w:t>95</w:t>
            </w:r>
            <w:r w:rsidRPr="23A0776E" w:rsidR="01E8E4CF">
              <w:rPr>
                <w:color w:val="000000" w:themeColor="text1"/>
              </w:rPr>
              <w:t>,</w:t>
            </w:r>
            <w:r w:rsidRPr="23A0776E" w:rsidR="269DBE5A">
              <w:rPr>
                <w:color w:val="000000" w:themeColor="text1"/>
              </w:rPr>
              <w:t xml:space="preserve"> 96, 97, </w:t>
            </w:r>
            <w:r w:rsidRPr="23A0776E" w:rsidR="7A0C9D47">
              <w:rPr>
                <w:color w:val="000000" w:themeColor="text1"/>
              </w:rPr>
              <w:t xml:space="preserve">99, 105, </w:t>
            </w:r>
            <w:r w:rsidRPr="23A0776E" w:rsidR="417F6867">
              <w:rPr>
                <w:color w:val="000000" w:themeColor="text1"/>
              </w:rPr>
              <w:t>100, 101</w:t>
            </w:r>
            <w:r w:rsidRPr="23A0776E" w:rsidR="7A0C9D47">
              <w:rPr>
                <w:color w:val="000000" w:themeColor="text1"/>
              </w:rPr>
              <w:t xml:space="preserve"> </w:t>
            </w:r>
            <w:r w:rsidRPr="23A0776E" w:rsidR="51492C58">
              <w:rPr>
                <w:color w:val="000000" w:themeColor="text1"/>
              </w:rPr>
              <w:t xml:space="preserve">del </w:t>
            </w:r>
            <w:proofErr w:type="spellStart"/>
            <w:r w:rsidRPr="003C13DB" w:rsidR="00A56F81">
              <w:rPr>
                <w:color w:val="000000"/>
              </w:rPr>
              <w:t>D.</w:t>
            </w:r>
            <w:r w:rsidR="00A56F81">
              <w:rPr>
                <w:color w:val="000000"/>
              </w:rPr>
              <w:t>L</w:t>
            </w:r>
            <w:r w:rsidRPr="003C13DB" w:rsidR="00A56F81">
              <w:rPr>
                <w:color w:val="000000"/>
              </w:rPr>
              <w:t>gs.</w:t>
            </w:r>
            <w:proofErr w:type="spellEnd"/>
            <w:r w:rsidR="00A56F81">
              <w:rPr>
                <w:color w:val="000000"/>
              </w:rPr>
              <w:t xml:space="preserve"> </w:t>
            </w:r>
            <w:r w:rsidRPr="46B95A40" w:rsidR="51492C58">
              <w:rPr>
                <w:color w:val="000000" w:themeColor="text1"/>
              </w:rPr>
              <w:t>36/2023 e linee guida ANAC), tecnico professionale ed economico finanziario?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1CE54371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2590511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4C242DCC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676DDF" w:rsidR="00213655" w:rsidP="007255EA" w:rsidRDefault="148CC021" w14:paraId="68C0FEE8" w14:textId="3375D72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676DDF">
              <w:rPr>
                <w:color w:val="000000"/>
              </w:rPr>
              <w:t>Certificato Camera di Commercio</w:t>
            </w:r>
          </w:p>
          <w:p w:rsidRPr="00676DDF" w:rsidR="00213655" w:rsidP="007255EA" w:rsidRDefault="148CC021" w14:paraId="5D778ACC" w14:textId="2F4B27E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676DDF">
              <w:rPr>
                <w:color w:val="000000"/>
              </w:rPr>
              <w:t>Anagrafe delle sanzioni amministrative</w:t>
            </w:r>
            <w:r w:rsidRPr="00676DDF" w:rsidR="00213655">
              <w:rPr>
                <w:color w:val="000000"/>
              </w:rPr>
              <w:tab/>
            </w:r>
          </w:p>
          <w:p w:rsidRPr="00676DDF" w:rsidR="00213655" w:rsidP="007255EA" w:rsidRDefault="148CC021" w14:paraId="24B4B712" w14:textId="0DD30F1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676DDF">
              <w:rPr>
                <w:color w:val="000000"/>
              </w:rPr>
              <w:t xml:space="preserve">Casellario informatico presso ANAC </w:t>
            </w:r>
          </w:p>
          <w:p w:rsidRPr="00676DDF" w:rsidR="00213655" w:rsidP="007255EA" w:rsidRDefault="148CC021" w14:paraId="757E02F5" w14:textId="5D5DB652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676DDF">
              <w:rPr>
                <w:color w:val="000000"/>
              </w:rPr>
              <w:t>Banca dati nazionale dei contratti pubblici</w:t>
            </w:r>
          </w:p>
          <w:p w:rsidRPr="00676DDF" w:rsidR="00213655" w:rsidP="007255EA" w:rsidRDefault="148CC021" w14:paraId="4AC59DD1" w14:textId="414415B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676DDF">
              <w:rPr>
                <w:color w:val="000000"/>
              </w:rPr>
              <w:t xml:space="preserve">Certificato del Casellario Giudiziale </w:t>
            </w:r>
          </w:p>
          <w:p w:rsidRPr="00676DDF" w:rsidR="00213655" w:rsidP="007255EA" w:rsidRDefault="148CC021" w14:paraId="1818937E" w14:textId="02734B30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676DDF">
              <w:rPr>
                <w:color w:val="000000"/>
              </w:rPr>
              <w:t>Banca dati nazionale Antimafia (BDNA)</w:t>
            </w:r>
          </w:p>
          <w:p w:rsidRPr="0097408D" w:rsidR="00213655" w:rsidP="46B95A40" w:rsidRDefault="148CC021" w14:paraId="22FDD609" w14:textId="294DB24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676DDF">
              <w:rPr>
                <w:color w:val="000000"/>
              </w:rPr>
              <w:t>DURC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7F08D276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BD3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CA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CB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Sono stati rispettati dall’Amministrazione gli obblighi in materia di pubblicità e trasparenza?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CC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C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CE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213655" w:rsidRDefault="00213655" w14:paraId="21C3DBCF" w14:textId="77777777">
            <w:pPr>
              <w:rPr>
                <w:b/>
                <w:color w:val="000000"/>
              </w:rPr>
            </w:pPr>
          </w:p>
          <w:p w:rsidR="00213655" w:rsidP="00135146" w:rsidRDefault="00213655" w14:paraId="21C3DBD0" w14:textId="5603D96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Prova pubblicazioni</w:t>
            </w:r>
          </w:p>
          <w:p w:rsidR="00213655" w:rsidP="00213655" w:rsidRDefault="00213655" w14:paraId="21C3DBD1" w14:textId="77777777">
            <w:pPr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D2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BDC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D4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D5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Le offerte sono state presentate entro i termini previsti dal bando?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D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D7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D8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35146" w:rsidP="00135146" w:rsidRDefault="00213655" w14:paraId="21C3DBD9" w14:textId="5052E94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Bando</w:t>
            </w:r>
          </w:p>
          <w:p w:rsidRPr="00135146" w:rsidR="00213655" w:rsidP="00135146" w:rsidRDefault="00213655" w14:paraId="21C3DBDA" w14:textId="11D01713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Verbali commissione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DB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BE8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DD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DE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Sono state aperte in seduta pubblica alla data specificata dalla Stazione Appaltante nella documentazione di gara e/o in una successiva comunicazione le buste contenenti: </w:t>
            </w:r>
          </w:p>
          <w:p w:rsidR="00213655" w:rsidP="00213655" w:rsidRDefault="00213655" w14:paraId="21C3DBDF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Documentazione amministrativa</w:t>
            </w:r>
          </w:p>
          <w:p w:rsidR="00213655" w:rsidP="00213655" w:rsidRDefault="00213655" w14:paraId="21C3DBE0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Offerta tecnica</w:t>
            </w:r>
          </w:p>
          <w:p w:rsidR="00213655" w:rsidP="00213655" w:rsidRDefault="00213655" w14:paraId="21C3DBE1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Offerta economica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E2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E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E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9569BE" w:rsidRDefault="00213655" w14:paraId="21C3DBE5" w14:textId="757B949F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Bando</w:t>
            </w:r>
          </w:p>
          <w:p w:rsidRPr="009569BE" w:rsidR="00213655" w:rsidP="009569BE" w:rsidRDefault="00213655" w14:paraId="21C3DBE6" w14:textId="23B063C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Verbali commissione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E7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BF0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E9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EA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Sono stati redatti i verbali delle operazioni di gara da parte del RUP e/o dalla Commissione giudicatrice?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EB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EC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E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9569BE" w:rsidR="00213655" w:rsidP="009569BE" w:rsidRDefault="00213655" w14:paraId="21C3DBEE" w14:textId="3CF24CAA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Verbali commissione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EF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BF8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BF1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BF2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È stata verificata l’eventuale esclusione di offerte anormalmente basse e sono stati comunicati in seduta </w:t>
            </w:r>
            <w:r>
              <w:rPr>
                <w:color w:val="000000"/>
              </w:rPr>
              <w:t>pubblica gli esiti del procedimento di anomalia delle offerte?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F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BF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BF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9569BE" w:rsidR="00213655" w:rsidP="009569BE" w:rsidRDefault="00213655" w14:paraId="21C3DBF6" w14:textId="18641803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Verbali commissione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BF7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43CC9631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0E075EFB" w14:textId="09061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4BD36ABF" w14:textId="1066D399">
            <w:pPr>
              <w:jc w:val="both"/>
            </w:pPr>
            <w:r>
              <w:t xml:space="preserve">É stata formulata la proposta di aggiudicazione ai sensi dell’art. 17 </w:t>
            </w:r>
            <w:r w:rsidR="00A27964">
              <w:t xml:space="preserve">comma 5 </w:t>
            </w:r>
            <w:r>
              <w:t xml:space="preserve">del </w:t>
            </w:r>
            <w:proofErr w:type="spellStart"/>
            <w:r>
              <w:t>D.</w:t>
            </w:r>
            <w:r w:rsidR="00F07B2E">
              <w:t>L</w:t>
            </w:r>
            <w:r>
              <w:t>gs.</w:t>
            </w:r>
            <w:proofErr w:type="spellEnd"/>
            <w:r>
              <w:t xml:space="preserve"> 36/2023 ed è stata approvata dall’organo competente?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08B2F7A2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54D2B7F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32E7C4AA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9569BE" w:rsidRDefault="00213655" w14:paraId="00706A01" w14:textId="13FCCCD5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Proposta di aggiudicazione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739F5D56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08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01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02" w14:textId="77777777">
            <w:pPr>
              <w:jc w:val="both"/>
              <w:rPr>
                <w:color w:val="000000"/>
                <w:vertAlign w:val="superscript"/>
              </w:rPr>
            </w:pPr>
            <w:r>
              <w:t xml:space="preserve">L’aggiudicazione è avvenuta sulla base dei criteri indicati nella documentazione di gara?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0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0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0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9569BE" w:rsidR="00213655" w:rsidP="009569BE" w:rsidRDefault="00213655" w14:paraId="21C3DC06" w14:textId="3E8BF213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Decreto di aggiudicazione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07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12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09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0A" w14:textId="77777777">
            <w:pPr>
              <w:jc w:val="both"/>
              <w:rPr>
                <w:color w:val="000000"/>
                <w:vertAlign w:val="superscript"/>
              </w:rPr>
            </w:pPr>
            <w:r>
              <w:t>Sono stati assolti gli obblighi di pubblicità e trasparenza post aggiudicazione ivi incluse le comunicazioni ex.art.76?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0B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0C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0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9569BE" w:rsidRDefault="00213655" w14:paraId="21C3DC0E" w14:textId="2301864D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Avviso di aggiudicazione</w:t>
            </w:r>
          </w:p>
          <w:p w:rsidR="00213655" w:rsidP="009569BE" w:rsidRDefault="00213655" w14:paraId="21C3DC0F" w14:textId="2AE2DE8D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Comunicazione aggiudicatario</w:t>
            </w:r>
          </w:p>
          <w:p w:rsidRPr="009569BE" w:rsidR="00213655" w:rsidP="009569BE" w:rsidRDefault="00213655" w14:paraId="21C3DC10" w14:textId="7EF3011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Comunicazioni ex art.76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11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1B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13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14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È presente la dichiarazione della Stazione Appaltante con cui viene attestata la presenza/assenza di ricorsi avverso l’aggiudicazione?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1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1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17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9569BE" w:rsidR="00213655" w:rsidP="009569BE" w:rsidRDefault="00213655" w14:paraId="21C3DC19" w14:textId="2144BD13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Attestazione assenza ricorsi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1A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1E" w14:textId="77777777">
        <w:trPr>
          <w:trHeight w:val="540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:rsidR="00213655" w:rsidP="00213655" w:rsidRDefault="00213655" w14:paraId="21C3DC1C" w14:textId="77777777">
            <w:pPr>
              <w:jc w:val="center"/>
              <w:rPr>
                <w:i/>
                <w:color w:val="000000"/>
                <w:vertAlign w:val="superscript"/>
              </w:rPr>
            </w:pPr>
            <w:r>
              <w:rPr>
                <w:b/>
                <w:i/>
              </w:rPr>
              <w:t>M</w:t>
            </w:r>
          </w:p>
        </w:tc>
        <w:tc>
          <w:tcPr>
            <w:tcW w:w="12494" w:type="dxa"/>
            <w:gridSpan w:val="6"/>
            <w:shd w:val="clear" w:color="auto" w:fill="B4C6E7" w:themeFill="accent1" w:themeFillTint="66"/>
            <w:vAlign w:val="center"/>
          </w:tcPr>
          <w:p w:rsidR="00213655" w:rsidP="00213655" w:rsidRDefault="00213655" w14:paraId="21C3DC1D" w14:textId="77777777">
            <w:pPr>
              <w:jc w:val="both"/>
              <w:rPr>
                <w:i/>
                <w:color w:val="000000"/>
                <w:vertAlign w:val="superscript"/>
              </w:rPr>
            </w:pPr>
            <w:r>
              <w:rPr>
                <w:b/>
                <w:i/>
              </w:rPr>
              <w:t>Verifica del rispetto della normativa appalti: la stipula del contratto</w:t>
            </w:r>
          </w:p>
        </w:tc>
      </w:tr>
      <w:tr w:rsidR="00213655" w:rsidTr="5558C296" w14:paraId="67C0B64D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3DE621" w14:textId="67DBF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5EB2467F" w14:textId="3F466DDA">
            <w:pPr>
              <w:jc w:val="both"/>
              <w:rPr>
                <w:color w:val="000000"/>
              </w:rPr>
            </w:pPr>
            <w:r w:rsidRPr="69362FE8">
              <w:rPr>
                <w:color w:val="000000" w:themeColor="text1"/>
              </w:rPr>
              <w:t xml:space="preserve">Il contratto è stato stipulato decorso il termine di 35 giorni dall'invio dell'ultima delle comunicazioni del provvedimento di aggiudicazione ai sensi dell'art. 18, comma 3 del </w:t>
            </w:r>
            <w:proofErr w:type="spellStart"/>
            <w:r w:rsidRPr="69362FE8">
              <w:rPr>
                <w:color w:val="000000" w:themeColor="text1"/>
              </w:rPr>
              <w:t>D.</w:t>
            </w:r>
            <w:r w:rsidR="003350AB">
              <w:rPr>
                <w:color w:val="000000" w:themeColor="text1"/>
              </w:rPr>
              <w:t>L</w:t>
            </w:r>
            <w:r w:rsidRPr="69362FE8">
              <w:rPr>
                <w:color w:val="000000" w:themeColor="text1"/>
              </w:rPr>
              <w:t>gs.</w:t>
            </w:r>
            <w:proofErr w:type="spellEnd"/>
            <w:r w:rsidRPr="69362FE8">
              <w:rPr>
                <w:color w:val="000000" w:themeColor="text1"/>
              </w:rPr>
              <w:t xml:space="preserve"> 36/2023</w:t>
            </w:r>
            <w:r w:rsidRPr="69362FE8" w:rsidR="056AC8FF">
              <w:rPr>
                <w:color w:val="000000" w:themeColor="text1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78474D0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6263E08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CA9C881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9569BE" w:rsidRDefault="00213655" w14:paraId="120ECE3C" w14:textId="7581A1C5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Atto di aggiudicazione</w:t>
            </w:r>
            <w:r w:rsidR="009C37E8">
              <w:rPr>
                <w:color w:val="000000"/>
              </w:rPr>
              <w:t xml:space="preserve"> e relative comunicazioni</w:t>
            </w:r>
          </w:p>
          <w:p w:rsidR="00213655" w:rsidP="009569BE" w:rsidRDefault="00213655" w14:paraId="5D0A7F7B" w14:textId="694CC492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Contratto</w:t>
            </w:r>
          </w:p>
          <w:p w:rsidR="00213655" w:rsidP="009569BE" w:rsidRDefault="00213655" w14:paraId="087DC373" w14:textId="2BB28E25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5BBFCA4C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C6172B" w:rsidTr="00B16E4C" w14:paraId="3386B0C1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/>
        </w:trPr>
        <w:tc>
          <w:tcPr>
            <w:tcW w:w="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213655" w:rsidP="00B16E4C" w:rsidRDefault="00213655" w14:paraId="38B170DB" w14:textId="4913A796">
            <w:pPr>
              <w:jc w:val="center"/>
              <w:rPr>
                <w:color w:val="000000"/>
              </w:rPr>
            </w:pPr>
            <w:r w:rsidRPr="007D0299">
              <w:t>2</w:t>
            </w:r>
          </w:p>
        </w:tc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0A4349B8" w14:textId="5533C9F6">
            <w:pPr>
              <w:jc w:val="both"/>
              <w:rPr>
                <w:color w:val="000000"/>
              </w:rPr>
            </w:pPr>
            <w:r w:rsidRPr="007D0299">
              <w:t xml:space="preserve">In caso di mancato rispetto del termine di 35 giorni di cui al punto precedente per la stipula del contratto, ricorre una delle ipotesi di cui all’art. </w:t>
            </w:r>
            <w:r>
              <w:t>18</w:t>
            </w:r>
            <w:r w:rsidRPr="007D0299">
              <w:t xml:space="preserve">, comma </w:t>
            </w:r>
            <w:r>
              <w:t>3</w:t>
            </w:r>
            <w:r w:rsidRPr="007D0299">
              <w:t xml:space="preserve"> del </w:t>
            </w:r>
            <w:proofErr w:type="spellStart"/>
            <w:r w:rsidRPr="69362FE8" w:rsidR="00E651BB">
              <w:rPr>
                <w:color w:val="000000" w:themeColor="text1"/>
              </w:rPr>
              <w:t>D.</w:t>
            </w:r>
            <w:r w:rsidR="00E651BB">
              <w:rPr>
                <w:color w:val="000000" w:themeColor="text1"/>
              </w:rPr>
              <w:t>L</w:t>
            </w:r>
            <w:r w:rsidRPr="69362FE8" w:rsidR="00E651BB">
              <w:rPr>
                <w:color w:val="000000" w:themeColor="text1"/>
              </w:rPr>
              <w:t>gs.</w:t>
            </w:r>
            <w:proofErr w:type="spellEnd"/>
            <w:r w:rsidR="00E651BB">
              <w:rPr>
                <w:color w:val="000000" w:themeColor="text1"/>
              </w:rPr>
              <w:t xml:space="preserve"> </w:t>
            </w:r>
            <w:r>
              <w:t>36</w:t>
            </w:r>
            <w:r w:rsidRPr="007D0299">
              <w:t>/20</w:t>
            </w:r>
            <w:r>
              <w:t>23</w:t>
            </w:r>
            <w:r w:rsidRPr="007D0299">
              <w:t>?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526FC83F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2561FFC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3B9DC4B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9569BE" w:rsidRDefault="00213655" w14:paraId="2E916BE4" w14:textId="42077D4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9569BE">
              <w:rPr>
                <w:color w:val="000000"/>
              </w:rPr>
              <w:t>Atto di aggiudicazione</w:t>
            </w:r>
          </w:p>
        </w:tc>
        <w:tc>
          <w:tcPr>
            <w:tcW w:w="25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1BE4CC84" w14:textId="58F0A04A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76134442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70947F3D" w14:textId="08421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0BE243D8" w14:textId="57A29A1A">
            <w:pPr>
              <w:jc w:val="both"/>
              <w:rPr>
                <w:color w:val="000000"/>
              </w:rPr>
            </w:pPr>
            <w:r w:rsidRPr="384A1097">
              <w:rPr>
                <w:color w:val="000000" w:themeColor="text1"/>
              </w:rPr>
              <w:t xml:space="preserve">L’eventuale esecuzione anticipata del contratto nei casi di urgenza è avvenuta su richiesta della stazione appaltante nei modi e alle condizioni previste al comma 9 dell’art.17, del </w:t>
            </w:r>
            <w:proofErr w:type="spellStart"/>
            <w:r w:rsidRPr="384A1097" w:rsidR="00995541">
              <w:rPr>
                <w:color w:val="000000" w:themeColor="text1"/>
              </w:rPr>
              <w:t>D.</w:t>
            </w:r>
            <w:r w:rsidR="00995541">
              <w:rPr>
                <w:color w:val="000000" w:themeColor="text1"/>
              </w:rPr>
              <w:t>L</w:t>
            </w:r>
            <w:r w:rsidRPr="384A1097" w:rsidR="00995541">
              <w:rPr>
                <w:color w:val="000000" w:themeColor="text1"/>
              </w:rPr>
              <w:t>gs.</w:t>
            </w:r>
            <w:proofErr w:type="spellEnd"/>
            <w:r w:rsidRPr="384A1097">
              <w:rPr>
                <w:color w:val="000000" w:themeColor="text1"/>
              </w:rPr>
              <w:t xml:space="preserve"> 36/2023</w:t>
            </w:r>
            <w:r w:rsidRPr="384A1097" w:rsidR="068CE45C">
              <w:rPr>
                <w:color w:val="000000" w:themeColor="text1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0251728A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09A3CD0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6BFD8EE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9569BE" w:rsidRDefault="00213655" w14:paraId="3D478C51" w14:textId="1E97D944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Atto di aggiudicazione</w:t>
            </w:r>
          </w:p>
          <w:p w:rsidR="00213655" w:rsidP="009569BE" w:rsidRDefault="00213655" w14:paraId="7CDEDCDC" w14:textId="4EA4F378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Contratto</w:t>
            </w:r>
          </w:p>
          <w:p w:rsidR="00213655" w:rsidP="009569BE" w:rsidRDefault="00213655" w14:paraId="795F8945" w14:textId="7F922F23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612225DC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46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3D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3E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Il contratto è stato sottoposto alla condizione sospensiva dell’esito positivo dell’eventuale approvazione e degli altri controlli previsti dalle norme proprie delle stazioni appaltanti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3F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40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41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569BE" w:rsidP="009569BE" w:rsidRDefault="00213655" w14:paraId="3098286C" w14:textId="7777777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Atto di aggiudicazione</w:t>
            </w:r>
          </w:p>
          <w:p w:rsidR="00213655" w:rsidP="009569BE" w:rsidRDefault="00213655" w14:paraId="21C3DC43" w14:textId="7C3C4E63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Contratto</w:t>
            </w:r>
          </w:p>
          <w:p w:rsidRPr="009569BE" w:rsidR="00213655" w:rsidP="009569BE" w:rsidRDefault="00213655" w14:paraId="21C3DC44" w14:textId="71C72922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Altro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45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C6172B" w:rsidTr="00B16E4C" w14:paraId="569F19B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/>
        </w:trPr>
        <w:tc>
          <w:tcPr>
            <w:tcW w:w="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213655" w:rsidP="00B16E4C" w:rsidRDefault="00213655" w14:paraId="45B17ECE" w14:textId="2B513AF3">
            <w:pPr>
              <w:jc w:val="center"/>
              <w:rPr>
                <w:color w:val="000000"/>
              </w:rPr>
            </w:pPr>
            <w:r w:rsidRPr="00872217">
              <w:t>5</w:t>
            </w:r>
          </w:p>
        </w:tc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455A8F75" w14:textId="03721DE8">
            <w:pPr>
              <w:jc w:val="both"/>
              <w:rPr>
                <w:color w:val="000000"/>
              </w:rPr>
            </w:pPr>
            <w:r w:rsidRPr="00872217">
              <w:t xml:space="preserve">Il contratto di appalto di importo pari o superiore alle soglie comunitarie di cui all’art. </w:t>
            </w:r>
            <w:r>
              <w:t>14</w:t>
            </w:r>
            <w:r w:rsidRPr="00872217">
              <w:t xml:space="preserve"> del </w:t>
            </w:r>
            <w:proofErr w:type="spellStart"/>
            <w:r w:rsidRPr="00872217" w:rsidR="00995541">
              <w:t>D.</w:t>
            </w:r>
            <w:r w:rsidR="00995541">
              <w:t>Lgs</w:t>
            </w:r>
            <w:r w:rsidRPr="00872217">
              <w:t>.</w:t>
            </w:r>
            <w:proofErr w:type="spellEnd"/>
            <w:r w:rsidR="00995541">
              <w:t xml:space="preserve"> </w:t>
            </w:r>
            <w:r>
              <w:t>36</w:t>
            </w:r>
            <w:r w:rsidRPr="00872217">
              <w:t>/20</w:t>
            </w:r>
            <w:r>
              <w:t>23</w:t>
            </w:r>
            <w:r w:rsidRPr="00872217">
              <w:t xml:space="preserve"> è stato stipulato dopo aver acquisito l’informativa antimafia?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3E3E678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7B17633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4B460A6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9569BE" w:rsidR="00213655" w:rsidP="009569BE" w:rsidRDefault="00213655" w14:paraId="7FBA7588" w14:textId="1147482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9569BE">
              <w:rPr>
                <w:color w:val="000000"/>
              </w:rPr>
              <w:t>Comunicazione antimafia</w:t>
            </w:r>
          </w:p>
          <w:p w:rsidR="00213655" w:rsidP="009569BE" w:rsidRDefault="00213655" w14:paraId="03BF122A" w14:textId="1F2317E3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Richiesta comunicazione antimafia</w:t>
            </w:r>
          </w:p>
          <w:p w:rsidR="00213655" w:rsidP="009569BE" w:rsidRDefault="00213655" w14:paraId="5909C797" w14:textId="7CB4FF2C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Autocertificazione</w:t>
            </w:r>
          </w:p>
        </w:tc>
        <w:tc>
          <w:tcPr>
            <w:tcW w:w="25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213655" w:rsidP="00213655" w:rsidRDefault="00213655" w14:paraId="673AD235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5A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51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52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Il contratto è stato stipulato successivamente all’acquisizione dei certificati della Camera di Commercio, del Casellario giudiziale e il DURC?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5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5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5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9569BE" w:rsidRDefault="00213655" w14:paraId="21C3DC56" w14:textId="3220349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9569BE">
              <w:rPr>
                <w:color w:val="000000"/>
              </w:rPr>
              <w:t>Certificato Camera di Commercio</w:t>
            </w:r>
            <w:r w:rsidRPr="009569BE">
              <w:rPr>
                <w:color w:val="000000"/>
              </w:rPr>
              <w:tab/>
            </w:r>
          </w:p>
          <w:p w:rsidRPr="009569BE" w:rsidR="3B3D3F46" w:rsidP="007255EA" w:rsidRDefault="3B3D3F46" w14:paraId="41D118D7" w14:textId="5A6FFCF9">
            <w:pPr>
              <w:pStyle w:val="Normal1"/>
              <w:numPr>
                <w:ilvl w:val="0"/>
                <w:numId w:val="4"/>
              </w:numPr>
              <w:rPr>
                <w:color w:val="000000"/>
              </w:rPr>
            </w:pPr>
            <w:r w:rsidRPr="009569BE">
              <w:rPr>
                <w:color w:val="000000"/>
              </w:rPr>
              <w:t>Anagrafe delle sanzioni amministrative</w:t>
            </w:r>
          </w:p>
          <w:p w:rsidRPr="009569BE" w:rsidR="3B3D3F46" w:rsidP="007255EA" w:rsidRDefault="3B3D3F46" w14:paraId="1592401C" w14:textId="36CF40E4">
            <w:pPr>
              <w:pStyle w:val="Normal1"/>
              <w:numPr>
                <w:ilvl w:val="0"/>
                <w:numId w:val="4"/>
              </w:numPr>
              <w:rPr>
                <w:color w:val="000000"/>
              </w:rPr>
            </w:pPr>
            <w:r w:rsidRPr="009569BE">
              <w:rPr>
                <w:color w:val="000000"/>
              </w:rPr>
              <w:t>Casellario informatico presso ANAC</w:t>
            </w:r>
          </w:p>
          <w:p w:rsidRPr="009569BE" w:rsidR="3B3D3F46" w:rsidP="007255EA" w:rsidRDefault="3B3D3F46" w14:paraId="1436A59F" w14:textId="350A0977">
            <w:pPr>
              <w:pStyle w:val="Normal1"/>
              <w:numPr>
                <w:ilvl w:val="0"/>
                <w:numId w:val="4"/>
              </w:numPr>
              <w:rPr>
                <w:color w:val="000000"/>
              </w:rPr>
            </w:pPr>
            <w:r w:rsidRPr="009569BE">
              <w:rPr>
                <w:color w:val="000000"/>
              </w:rPr>
              <w:t>Banca dati nazionale dei contratti pubblici</w:t>
            </w:r>
          </w:p>
          <w:p w:rsidRPr="009569BE" w:rsidR="3B3D3F46" w:rsidP="007255EA" w:rsidRDefault="3B3D3F46" w14:paraId="68D1D4EC" w14:textId="68A094F6">
            <w:pPr>
              <w:pStyle w:val="Normal1"/>
              <w:numPr>
                <w:ilvl w:val="0"/>
                <w:numId w:val="4"/>
              </w:numPr>
              <w:rPr>
                <w:color w:val="000000"/>
              </w:rPr>
            </w:pPr>
            <w:r w:rsidRPr="009569BE">
              <w:rPr>
                <w:color w:val="000000"/>
              </w:rPr>
              <w:t>Certificato del Casellario Giudiziale</w:t>
            </w:r>
            <w:r w:rsidRPr="009569BE">
              <w:rPr>
                <w:color w:val="000000"/>
              </w:rPr>
              <w:tab/>
            </w:r>
          </w:p>
          <w:p w:rsidRPr="009569BE" w:rsidR="3B3D3F46" w:rsidP="007255EA" w:rsidRDefault="3B3D3F46" w14:paraId="1731961B" w14:textId="1A3E6D5D">
            <w:pPr>
              <w:pStyle w:val="Normal1"/>
              <w:numPr>
                <w:ilvl w:val="0"/>
                <w:numId w:val="4"/>
              </w:numPr>
              <w:rPr>
                <w:color w:val="000000"/>
              </w:rPr>
            </w:pPr>
            <w:r w:rsidRPr="009569BE">
              <w:rPr>
                <w:color w:val="000000"/>
              </w:rPr>
              <w:t>Casellario giudiziale</w:t>
            </w:r>
          </w:p>
          <w:p w:rsidR="009569BE" w:rsidP="009569BE" w:rsidRDefault="3B3D3F46" w14:paraId="4AB9B847" w14:textId="361D58F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Banca dati nazionale Antimafia (BDNA)</w:t>
            </w:r>
          </w:p>
          <w:p w:rsidRPr="009569BE" w:rsidR="00213655" w:rsidP="009569BE" w:rsidRDefault="00213655" w14:paraId="21C3DC58" w14:textId="2011175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DURC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59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C6172B" w:rsidTr="00B16E4C" w14:paraId="23188B2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/>
        </w:trPr>
        <w:tc>
          <w:tcPr>
            <w:tcW w:w="7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213655" w:rsidP="00B16E4C" w:rsidRDefault="00213655" w14:paraId="51160C4A" w14:textId="2908703D">
            <w:pPr>
              <w:jc w:val="center"/>
              <w:rPr>
                <w:color w:val="000000"/>
              </w:rPr>
            </w:pPr>
            <w:r w:rsidRPr="005B0417">
              <w:t>7</w:t>
            </w:r>
          </w:p>
        </w:tc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55E26659" w14:textId="070401BF">
            <w:pPr>
              <w:jc w:val="both"/>
              <w:rPr>
                <w:color w:val="000000"/>
              </w:rPr>
            </w:pPr>
            <w:r w:rsidRPr="005B0417">
              <w:t xml:space="preserve">Il contratto è stato stipulato secondo le forme e modalità previste dall’art. </w:t>
            </w:r>
            <w:r>
              <w:t>18</w:t>
            </w:r>
            <w:r w:rsidRPr="005B0417">
              <w:t xml:space="preserve">, comma </w:t>
            </w:r>
            <w:r>
              <w:t>1</w:t>
            </w:r>
            <w:r w:rsidRPr="005B0417">
              <w:t xml:space="preserve"> del </w:t>
            </w:r>
            <w:proofErr w:type="spellStart"/>
            <w:r w:rsidRPr="005B0417">
              <w:t>D.</w:t>
            </w:r>
            <w:r w:rsidR="003B6793">
              <w:t>L</w:t>
            </w:r>
            <w:r w:rsidRPr="005B0417">
              <w:t>gs</w:t>
            </w:r>
            <w:proofErr w:type="spellEnd"/>
            <w:r w:rsidRPr="005B0417">
              <w:t xml:space="preserve"> </w:t>
            </w:r>
            <w:r>
              <w:t>36</w:t>
            </w:r>
            <w:r w:rsidRPr="005B0417">
              <w:t>/20</w:t>
            </w:r>
            <w:r>
              <w:t>23</w:t>
            </w:r>
            <w:r w:rsidR="000352FB">
              <w:t>?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697D3AA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213655" w:rsidP="00213655" w:rsidRDefault="00213655" w14:paraId="043FD5B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27D5A" w:rsidR="00213655" w:rsidP="00C27D5A" w:rsidRDefault="00213655" w14:paraId="1FF76890" w14:textId="77777777">
            <w:pPr>
              <w:ind w:left="360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27D5A" w:rsidR="00213655" w:rsidP="00C27D5A" w:rsidRDefault="00213655" w14:paraId="4D02B8A6" w14:textId="3172CE66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27D5A">
              <w:rPr>
                <w:color w:val="000000"/>
              </w:rPr>
              <w:t>Atto di aggiudicazione</w:t>
            </w:r>
          </w:p>
          <w:p w:rsidR="00213655" w:rsidP="00C27D5A" w:rsidRDefault="00213655" w14:paraId="12EA1F3D" w14:textId="34807AD3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Contratto</w:t>
            </w:r>
          </w:p>
          <w:p w:rsidR="00213655" w:rsidP="00C27D5A" w:rsidRDefault="00213655" w14:paraId="717318ED" w14:textId="4C67FAE3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</w:tc>
        <w:tc>
          <w:tcPr>
            <w:tcW w:w="25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213655" w:rsidP="00213655" w:rsidRDefault="00213655" w14:paraId="67903A46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6F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65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66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Il contratto è stato firmato da soggetti con poteri di firma?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67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68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6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C27D5A" w:rsidRDefault="00213655" w14:paraId="21C3DC6A" w14:textId="63CC1E6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Contratto</w:t>
            </w:r>
          </w:p>
          <w:p w:rsidR="00213655" w:rsidP="00C27D5A" w:rsidRDefault="00213655" w14:paraId="21C3DC6B" w14:textId="41CA0B3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Procura</w:t>
            </w:r>
          </w:p>
          <w:p w:rsidR="00213655" w:rsidP="00C27D5A" w:rsidRDefault="00213655" w14:paraId="21C3DC6C" w14:textId="669F6E25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Camera di commercio</w:t>
            </w:r>
          </w:p>
          <w:p w:rsidRPr="00C27D5A" w:rsidR="00213655" w:rsidP="00C27D5A" w:rsidRDefault="00213655" w14:paraId="21C3DC6D" w14:textId="7FC424CD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Report esito firma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6E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78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70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71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L'oggetto del contratto è coerente con quanto previsto nella scheda di misura/progetto/investimento approvato nell’ambito del PNRR?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72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7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7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C27D5A" w:rsidRDefault="00213655" w14:paraId="21C3DC75" w14:textId="0AF09515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Piano operativo/investimento</w:t>
            </w:r>
          </w:p>
          <w:p w:rsidRPr="00C27D5A" w:rsidR="00213655" w:rsidP="00C27D5A" w:rsidRDefault="00213655" w14:paraId="21C3DC76" w14:textId="123069DD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Contratto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77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80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79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69826C7B" w14:paraId="21C3DC7A" w14:textId="0D267410">
            <w:pPr>
              <w:jc w:val="both"/>
              <w:rPr>
                <w:color w:val="000000"/>
                <w:vertAlign w:val="superscript"/>
              </w:rPr>
            </w:pPr>
            <w:r w:rsidRPr="5558C296">
              <w:rPr>
                <w:color w:val="000000" w:themeColor="text1"/>
              </w:rPr>
              <w:t xml:space="preserve">Nel contratto è stato precisato che il pagamento delle spese sostenute dal soggetto </w:t>
            </w:r>
            <w:r w:rsidRPr="5558C296" w:rsidR="4E6B6B9E">
              <w:rPr>
                <w:color w:val="000000" w:themeColor="text1"/>
              </w:rPr>
              <w:t>Sub-A</w:t>
            </w:r>
            <w:r w:rsidRPr="5558C296">
              <w:rPr>
                <w:color w:val="000000" w:themeColor="text1"/>
              </w:rPr>
              <w:t xml:space="preserve">ttuatore viene effettuato con risorse del Fondo di Rotazione per l'attuazione dell’iniziativa </w:t>
            </w:r>
            <w:r w:rsidRPr="5558C296">
              <w:rPr>
                <w:i/>
                <w:iCs/>
                <w:color w:val="000000" w:themeColor="text1"/>
              </w:rPr>
              <w:t>Next Generation EU</w:t>
            </w:r>
            <w:r w:rsidRPr="5558C296">
              <w:rPr>
                <w:color w:val="000000" w:themeColor="text1"/>
              </w:rPr>
              <w:t xml:space="preserve"> – Italia?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7B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7C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7D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C27D5A" w:rsidR="00213655" w:rsidP="00C27D5A" w:rsidRDefault="00213655" w14:paraId="21C3DC7E" w14:textId="33C819C4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Contratto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7F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8B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81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82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Il periodo di vigenza del contratto è coerente rispetto alla tempistica indicata nel progetto/investimento/riforma e la spesa ad esso relativa rientra tra le tipologie ammissibili secondo la normativa comunitaria e nazionale?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8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8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8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7D5A" w:rsidP="00C27D5A" w:rsidRDefault="00213655" w14:paraId="1B378006" w14:textId="7777777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Piano operativo/investimento</w:t>
            </w:r>
          </w:p>
          <w:p w:rsidR="00213655" w:rsidP="00C27D5A" w:rsidRDefault="00213655" w14:paraId="21C3DC87" w14:textId="2D471684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Contratto</w:t>
            </w:r>
          </w:p>
          <w:p w:rsidRPr="00C27D5A" w:rsidR="00213655" w:rsidP="00C27D5A" w:rsidRDefault="00213655" w14:paraId="21C3DC89" w14:textId="65DCA484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Linee guida ammissibilità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8A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865628B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E44B99B" w14:textId="16A17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1D912EC6" w14:textId="70D4D0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L’Appaltatore ha costituito la “garanzia definitiva”, nel pieno rispetto di quanto previsto all’ art. 117 del </w:t>
            </w:r>
            <w:proofErr w:type="spellStart"/>
            <w:r>
              <w:rPr>
                <w:color w:val="000000"/>
              </w:rPr>
              <w:t>D.Lgs.</w:t>
            </w:r>
            <w:proofErr w:type="spellEnd"/>
            <w:r>
              <w:rPr>
                <w:color w:val="000000"/>
              </w:rPr>
              <w:t xml:space="preserve"> 36/2023 e ove pertinente la “garanzia di buon adempimento” e la “garanzia per la risoluzione” nel pieno rispetto di quanto previsto all’ art. 118 del </w:t>
            </w:r>
            <w:proofErr w:type="spellStart"/>
            <w:r>
              <w:rPr>
                <w:color w:val="000000"/>
              </w:rPr>
              <w:t>D</w:t>
            </w:r>
            <w:r w:rsidR="002E0588">
              <w:rPr>
                <w:color w:val="000000"/>
              </w:rPr>
              <w:t>.</w:t>
            </w:r>
            <w:r>
              <w:rPr>
                <w:color w:val="000000"/>
              </w:rPr>
              <w:t>Lgs.</w:t>
            </w:r>
            <w:proofErr w:type="spellEnd"/>
            <w:r>
              <w:rPr>
                <w:color w:val="000000"/>
              </w:rPr>
              <w:t xml:space="preserve"> 36/2023?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65BC35FF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00707033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748D11F7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C27D5A" w:rsidRDefault="00213655" w14:paraId="59028437" w14:textId="1F8A4FD5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Contratto</w:t>
            </w:r>
          </w:p>
          <w:p w:rsidRPr="00C27D5A" w:rsidR="00213655" w:rsidP="00C27D5A" w:rsidRDefault="00213655" w14:paraId="62F72ED6" w14:textId="7F3D8098">
            <w:pPr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Garanzia fideiussoria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3FCCA1BB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9E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96" w14:textId="77777777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97" w14:textId="77777777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Nel contratto di appalto, subappalto e in quelli stipulati con i subcontraenti della filiera delle imprese a qualsiasi titolo interessate è stata prevista un’apposita clausola con la quale l’appaltatore si assume gli obblighi di tracciabilità dei flussi finanziari dì cui alla legge 136/2010?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98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9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9A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C27D5A" w:rsidR="00213655" w:rsidP="00C27D5A" w:rsidRDefault="00213655" w14:paraId="21C3DC9C" w14:textId="1AFFC8B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Contratt</w:t>
            </w:r>
            <w:r w:rsidRPr="69362FE8" w:rsidR="00C27D5A">
              <w:rPr>
                <w:color w:val="000000" w:themeColor="text1"/>
              </w:rPr>
              <w:t>o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9D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72070E" w:rsidTr="5558C296" w14:paraId="50767249" w14:textId="77777777">
        <w:trPr>
          <w:trHeight w:val="540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:rsidR="0072070E" w:rsidP="00213655" w:rsidRDefault="0072070E" w14:paraId="3D7FAD4A" w14:textId="307F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5103" w:type="dxa"/>
            <w:shd w:val="clear" w:color="auto" w:fill="B4C6E7" w:themeFill="accent1" w:themeFillTint="66"/>
            <w:vAlign w:val="center"/>
          </w:tcPr>
          <w:p w:rsidR="0072070E" w:rsidP="00213655" w:rsidRDefault="0072070E" w14:paraId="6627CD2B" w14:textId="55AA731C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Verifiche di regolarità amministrativo-contabile</w:t>
            </w:r>
          </w:p>
        </w:tc>
        <w:tc>
          <w:tcPr>
            <w:tcW w:w="7391" w:type="dxa"/>
            <w:gridSpan w:val="5"/>
            <w:shd w:val="clear" w:color="auto" w:fill="B4C6E7" w:themeFill="accent1" w:themeFillTint="66"/>
            <w:vAlign w:val="center"/>
          </w:tcPr>
          <w:p w:rsidR="0072070E" w:rsidP="00213655" w:rsidRDefault="0072070E" w14:paraId="3F73970C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157043" w:rsidTr="5558C296" w14:paraId="3E7469CB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157043" w:rsidP="00213655" w:rsidRDefault="00157043" w14:paraId="5473DC88" w14:textId="72A4F5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57043" w:rsidP="00213655" w:rsidRDefault="6958F50B" w14:paraId="7BE02B4A" w14:textId="79582247">
            <w:pPr>
              <w:jc w:val="both"/>
              <w:rPr>
                <w:color w:val="000000"/>
              </w:rPr>
            </w:pPr>
            <w:r w:rsidRPr="5558C296">
              <w:rPr>
                <w:color w:val="000000" w:themeColor="text1"/>
              </w:rPr>
              <w:t xml:space="preserve">Nel Rendiconto di Progetto viene chiesto di attestare la regolarità delle spese e delle procedure ad esse collegate in esito al positivo svolgimento dei controlli ordinari di regolarità amministrativo – contabile previsti dalla vigente normativa nonché dei controlli di gestione ordinari su tutti gli atti </w:t>
            </w:r>
            <w:r w:rsidRPr="5558C296" w:rsidR="79D540F5">
              <w:rPr>
                <w:color w:val="000000" w:themeColor="text1"/>
              </w:rPr>
              <w:t xml:space="preserve">di </w:t>
            </w:r>
            <w:r w:rsidRPr="5558C296">
              <w:rPr>
                <w:color w:val="000000" w:themeColor="text1"/>
              </w:rPr>
              <w:t xml:space="preserve">competenza amministrativi, contabili e fiscali, direttamente o indirettamente collegati alle spese sostenute ed esposte a rendicontazione. A tali fini, </w:t>
            </w:r>
            <w:r w:rsidRPr="5558C296" w:rsidR="5EEDD62C">
              <w:rPr>
                <w:color w:val="000000" w:themeColor="text1"/>
              </w:rPr>
              <w:t>il</w:t>
            </w:r>
            <w:r w:rsidRPr="5558C296">
              <w:rPr>
                <w:color w:val="000000" w:themeColor="text1"/>
              </w:rPr>
              <w:t xml:space="preserve"> Soggetto </w:t>
            </w:r>
            <w:r w:rsidRPr="5558C296" w:rsidR="623D8A61">
              <w:rPr>
                <w:color w:val="000000" w:themeColor="text1"/>
              </w:rPr>
              <w:t>Sub-A</w:t>
            </w:r>
            <w:r w:rsidRPr="5558C296">
              <w:rPr>
                <w:color w:val="000000" w:themeColor="text1"/>
              </w:rPr>
              <w:t>ttuatore</w:t>
            </w:r>
            <w:r w:rsidRPr="5558C296" w:rsidR="7E6B315E">
              <w:rPr>
                <w:color w:val="000000" w:themeColor="text1"/>
              </w:rPr>
              <w:t xml:space="preserve"> </w:t>
            </w:r>
            <w:r w:rsidRPr="5558C296">
              <w:rPr>
                <w:color w:val="000000" w:themeColor="text1"/>
              </w:rPr>
              <w:t xml:space="preserve">ha </w:t>
            </w:r>
            <w:proofErr w:type="gramStart"/>
            <w:r w:rsidRPr="5558C296">
              <w:rPr>
                <w:color w:val="000000" w:themeColor="text1"/>
              </w:rPr>
              <w:t>posto in essere</w:t>
            </w:r>
            <w:proofErr w:type="gramEnd"/>
            <w:r w:rsidRPr="5558C296">
              <w:rPr>
                <w:color w:val="000000" w:themeColor="text1"/>
              </w:rPr>
              <w:t xml:space="preserve"> con esito positivo i controlli a norma dell’art.9 del </w:t>
            </w:r>
            <w:proofErr w:type="spellStart"/>
            <w:r w:rsidRPr="5558C296">
              <w:rPr>
                <w:color w:val="000000" w:themeColor="text1"/>
              </w:rPr>
              <w:t>D.</w:t>
            </w:r>
            <w:r w:rsidRPr="5558C296" w:rsidR="300F7699">
              <w:rPr>
                <w:color w:val="000000" w:themeColor="text1"/>
              </w:rPr>
              <w:t>L</w:t>
            </w:r>
            <w:r w:rsidRPr="5558C296">
              <w:rPr>
                <w:color w:val="000000" w:themeColor="text1"/>
              </w:rPr>
              <w:t>gs.</w:t>
            </w:r>
            <w:proofErr w:type="spellEnd"/>
            <w:r w:rsidRPr="5558C296">
              <w:rPr>
                <w:color w:val="000000" w:themeColor="text1"/>
              </w:rPr>
              <w:t xml:space="preserve"> 77/2021 (Sistema dei controlli ordinari per gli investimenti PNRR previsti dalla legislazione nazionale applicabile)?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043" w:rsidP="00213655" w:rsidRDefault="00157043" w14:paraId="61E9B20A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7043" w:rsidP="00213655" w:rsidRDefault="00157043" w14:paraId="5D6002B9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7043" w:rsidP="00213655" w:rsidRDefault="00157043" w14:paraId="47554BEC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090F59" w:rsidR="00090F59" w:rsidP="00090F59" w:rsidRDefault="36B51538" w14:paraId="3C9CC2DF" w14:textId="7CF9064F">
            <w:pPr>
              <w:rPr>
                <w:color w:val="000000" w:themeColor="text1"/>
              </w:rPr>
            </w:pPr>
            <w:r w:rsidRPr="5558C296">
              <w:rPr>
                <w:color w:val="000000" w:themeColor="text1"/>
              </w:rPr>
              <w:t>●</w:t>
            </w:r>
            <w:r w:rsidR="00090F59">
              <w:tab/>
            </w:r>
            <w:r w:rsidRPr="5558C296">
              <w:rPr>
                <w:color w:val="000000" w:themeColor="text1"/>
              </w:rPr>
              <w:t xml:space="preserve">Se Sì: indicare l’elenco documentale relativo agli atti, i contratti ed i provvedimenti di spesa adottati su cui si è svolto il controllo ordinario di regolarità amministrativo – contabile previsti dalla vigente normativa applicabile (i.e. controllo preventivo Corte dei conti, UCB, UBRRAC, ovvero, controlli previsti da norme specifiche compresi gli ordinamenti interni del Soggetto </w:t>
            </w:r>
            <w:r w:rsidRPr="5558C296" w:rsidR="3D01BA17">
              <w:rPr>
                <w:color w:val="000000" w:themeColor="text1"/>
              </w:rPr>
              <w:t>Sub-A</w:t>
            </w:r>
            <w:r w:rsidRPr="5558C296">
              <w:rPr>
                <w:color w:val="000000" w:themeColor="text1"/>
              </w:rPr>
              <w:t>ttuatore</w:t>
            </w:r>
            <w:r w:rsidRPr="5558C296" w:rsidR="788B50BC">
              <w:rPr>
                <w:color w:val="000000" w:themeColor="text1"/>
              </w:rPr>
              <w:t xml:space="preserve">, </w:t>
            </w:r>
            <w:r w:rsidRPr="5558C296" w:rsidR="40F5FA88">
              <w:rPr>
                <w:color w:val="000000" w:themeColor="text1"/>
              </w:rPr>
              <w:t xml:space="preserve">quali ad </w:t>
            </w:r>
            <w:proofErr w:type="spellStart"/>
            <w:r w:rsidRPr="5558C296" w:rsidR="40F5FA88">
              <w:rPr>
                <w:color w:val="000000" w:themeColor="text1"/>
              </w:rPr>
              <w:t>es</w:t>
            </w:r>
            <w:proofErr w:type="spellEnd"/>
            <w:r w:rsidRPr="5558C296" w:rsidR="40F5FA88">
              <w:rPr>
                <w:color w:val="000000" w:themeColor="text1"/>
              </w:rPr>
              <w:t xml:space="preserve">. regolamenti di organizzazione e regolamenti </w:t>
            </w:r>
            <w:r w:rsidRPr="5558C296" w:rsidR="40F5FA88">
              <w:rPr>
                <w:color w:val="000000" w:themeColor="text1"/>
              </w:rPr>
              <w:t>di contabilità</w:t>
            </w:r>
            <w:r w:rsidRPr="5558C296">
              <w:rPr>
                <w:color w:val="000000" w:themeColor="text1"/>
              </w:rPr>
              <w:t>), nonché dei controlli di gestione ordinari sugli atti di competenza amministrativi, contabili e fiscali, direttamente o indirettamente collegati alla procedura di gara espletata/alle spese sostenute ed esposte a rendicontazione</w:t>
            </w:r>
          </w:p>
          <w:p w:rsidRPr="69362FE8" w:rsidR="00157043" w:rsidP="00090F59" w:rsidRDefault="36B51538" w14:paraId="2E4E78F9" w14:textId="63C5B047">
            <w:pPr>
              <w:rPr>
                <w:color w:val="000000" w:themeColor="text1"/>
              </w:rPr>
            </w:pPr>
            <w:r w:rsidRPr="5558C296">
              <w:rPr>
                <w:color w:val="000000" w:themeColor="text1"/>
              </w:rPr>
              <w:t>●</w:t>
            </w:r>
            <w:r w:rsidR="00090F59">
              <w:tab/>
            </w:r>
            <w:r w:rsidRPr="5558C296">
              <w:rPr>
                <w:color w:val="000000" w:themeColor="text1"/>
              </w:rPr>
              <w:t xml:space="preserve">Se </w:t>
            </w:r>
            <w:proofErr w:type="gramStart"/>
            <w:r w:rsidRPr="5558C296">
              <w:rPr>
                <w:color w:val="000000" w:themeColor="text1"/>
              </w:rPr>
              <w:t>N.A</w:t>
            </w:r>
            <w:proofErr w:type="gramEnd"/>
            <w:r w:rsidRPr="5558C296">
              <w:rPr>
                <w:color w:val="000000" w:themeColor="text1"/>
              </w:rPr>
              <w:t xml:space="preserve">: motivare la non applicabilità dei controlli di cui al </w:t>
            </w:r>
            <w:proofErr w:type="spellStart"/>
            <w:r w:rsidRPr="5558C296">
              <w:rPr>
                <w:color w:val="000000" w:themeColor="text1"/>
              </w:rPr>
              <w:t>D.Lgs.</w:t>
            </w:r>
            <w:proofErr w:type="spellEnd"/>
            <w:r w:rsidRPr="5558C296">
              <w:rPr>
                <w:color w:val="000000" w:themeColor="text1"/>
              </w:rPr>
              <w:t xml:space="preserve"> 77/2021 in capo al</w:t>
            </w:r>
            <w:r w:rsidRPr="5558C296" w:rsidR="4F3B7578">
              <w:rPr>
                <w:color w:val="000000" w:themeColor="text1"/>
              </w:rPr>
              <w:t xml:space="preserve"> Soggetto Attuatore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57043" w:rsidP="00213655" w:rsidRDefault="00157043" w14:paraId="1383B2F0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A1" w14:textId="77777777">
        <w:trPr>
          <w:trHeight w:val="540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:rsidR="00213655" w:rsidP="46B95A40" w:rsidRDefault="00A966B3" w14:paraId="21C3DC9F" w14:textId="14A55F4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</w:t>
            </w:r>
          </w:p>
        </w:tc>
        <w:tc>
          <w:tcPr>
            <w:tcW w:w="12494" w:type="dxa"/>
            <w:gridSpan w:val="6"/>
            <w:shd w:val="clear" w:color="auto" w:fill="B4C6E7" w:themeFill="accent1" w:themeFillTint="66"/>
            <w:vAlign w:val="center"/>
          </w:tcPr>
          <w:p w:rsidR="00213655" w:rsidP="00213655" w:rsidRDefault="00213655" w14:paraId="21C3DCA0" w14:textId="77777777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Verifiche sul Titolare effettivo</w:t>
            </w:r>
          </w:p>
        </w:tc>
      </w:tr>
      <w:tr w:rsidR="00213655" w:rsidTr="5558C296" w14:paraId="21C3DCAB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213655" w14:paraId="21C3DCA2" w14:textId="27453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A3" w14:textId="77777777">
            <w:pPr>
              <w:jc w:val="both"/>
              <w:rPr>
                <w:color w:val="000000"/>
              </w:rPr>
            </w:pPr>
            <w:r>
              <w:t>La procedura di affidamento oggetto di controllo prevede esplicitamente l’obbligo da parte dei soggetti partecipanti, di fornire i dati necessari per l’identificazione del titolare effettivo?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A4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A5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A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C27D5A" w:rsidRDefault="00213655" w14:paraId="21C3DCA7" w14:textId="3935A87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 xml:space="preserve">Bando </w:t>
            </w:r>
          </w:p>
          <w:p w:rsidR="00213655" w:rsidP="00C27D5A" w:rsidRDefault="00213655" w14:paraId="21C3DCA8" w14:textId="56A0DA9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Capitolato</w:t>
            </w:r>
          </w:p>
          <w:p w:rsidR="00213655" w:rsidP="00C27D5A" w:rsidRDefault="00213655" w14:paraId="21C3DCA9" w14:textId="42843D4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Altro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AA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B3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103D4F" w14:paraId="21C3DCAC" w14:textId="258AF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213655" w14:paraId="21C3DCAD" w14:textId="77777777">
            <w:pPr>
              <w:jc w:val="both"/>
              <w:rPr>
                <w:b/>
              </w:rPr>
            </w:pPr>
            <w:r>
              <w:t xml:space="preserve">È stato verificato che tutti i soggetti partecipanti alla procedura d'appalto abbiano fornito i dati necessari per l’identificazione del titolare effettivo, secondo le modalità definite nell’ambito della procedura di affidamento?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AE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AF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B0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C27D5A" w:rsidRDefault="00213655" w14:paraId="21C3DCB1" w14:textId="043245B0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Atti di gara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B2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  <w:tr w:rsidR="00213655" w:rsidTr="5558C296" w14:paraId="21C3DCBD" w14:textId="77777777">
        <w:trPr>
          <w:trHeight w:val="540"/>
        </w:trPr>
        <w:tc>
          <w:tcPr>
            <w:tcW w:w="704" w:type="dxa"/>
            <w:shd w:val="clear" w:color="auto" w:fill="auto"/>
            <w:vAlign w:val="center"/>
          </w:tcPr>
          <w:p w:rsidR="00213655" w:rsidP="00213655" w:rsidRDefault="00103D4F" w14:paraId="21C3DCB4" w14:textId="5F6E9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3655" w:rsidP="00213655" w:rsidRDefault="00571D29" w14:paraId="21C3DCB5" w14:textId="1221DCD8">
            <w:pPr>
              <w:jc w:val="both"/>
              <w:rPr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Sono stati raccolti i dati riferiti alla titolarità effettiva dell’aggiudicatario/contraente in esito allo svolgimento delle procedure previste?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B6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3655" w:rsidP="00213655" w:rsidRDefault="00213655" w14:paraId="21C3DCB7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655" w:rsidP="00213655" w:rsidRDefault="00213655" w14:paraId="21C3DCB8" w14:textId="77777777">
            <w:pPr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3655" w:rsidP="00C27D5A" w:rsidRDefault="00213655" w14:paraId="21C3DCB9" w14:textId="06E9FB88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Utility Regis</w:t>
            </w:r>
          </w:p>
          <w:p w:rsidR="00213655" w:rsidP="00C27D5A" w:rsidRDefault="00213655" w14:paraId="21C3DCBA" w14:textId="347000F0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Dichiarazioni/ Comunicazioni</w:t>
            </w:r>
          </w:p>
          <w:p w:rsidR="00213655" w:rsidP="00C27D5A" w:rsidRDefault="00213655" w14:paraId="21C3DCBB" w14:textId="2B05AA37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69362FE8">
              <w:rPr>
                <w:color w:val="000000" w:themeColor="text1"/>
              </w:rPr>
              <w:t>Visura camerale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13655" w:rsidP="00213655" w:rsidRDefault="00213655" w14:paraId="21C3DCBC" w14:textId="77777777">
            <w:pPr>
              <w:jc w:val="both"/>
              <w:rPr>
                <w:color w:val="000000"/>
                <w:vertAlign w:val="superscript"/>
              </w:rPr>
            </w:pPr>
          </w:p>
        </w:tc>
      </w:tr>
    </w:tbl>
    <w:p w:rsidR="008149E4" w:rsidRDefault="008149E4" w14:paraId="21C3DCBE" w14:textId="77777777">
      <w:pPr>
        <w:ind w:left="426"/>
      </w:pPr>
    </w:p>
    <w:tbl>
      <w:tblPr>
        <w:tblW w:w="1320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861"/>
        <w:gridCol w:w="6344"/>
      </w:tblGrid>
      <w:tr w:rsidRPr="00C27D5A" w:rsidR="008149E4" w14:paraId="21C3DCC1" w14:textId="77777777">
        <w:trPr>
          <w:trHeight w:val="525"/>
        </w:trPr>
        <w:tc>
          <w:tcPr>
            <w:tcW w:w="6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27D5A" w:rsidR="008149E4" w:rsidRDefault="00894869" w14:paraId="21C3DCBF" w14:textId="77777777">
            <w:pPr>
              <w:rPr>
                <w:rFonts w:eastAsia="Garamond" w:asciiTheme="minorHAnsi" w:hAnsiTheme="minorHAnsi" w:cstheme="minorHAnsi"/>
                <w:b/>
              </w:rPr>
            </w:pPr>
            <w:r w:rsidRPr="00C27D5A">
              <w:rPr>
                <w:rFonts w:eastAsia="Garamond" w:asciiTheme="minorHAnsi" w:hAnsiTheme="minorHAnsi" w:cstheme="minorHAnsi"/>
                <w:b/>
              </w:rPr>
              <w:t>Data e luogo del controllo:</w:t>
            </w:r>
          </w:p>
        </w:tc>
        <w:tc>
          <w:tcPr>
            <w:tcW w:w="6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C27D5A" w:rsidR="008149E4" w:rsidRDefault="00894869" w14:paraId="21C3DCC0" w14:textId="77777777">
            <w:pPr>
              <w:jc w:val="center"/>
              <w:rPr>
                <w:rFonts w:eastAsia="Garamond" w:asciiTheme="minorHAnsi" w:hAnsiTheme="minorHAnsi" w:cstheme="minorHAnsi"/>
              </w:rPr>
            </w:pPr>
            <w:r w:rsidRPr="00C27D5A">
              <w:rPr>
                <w:rFonts w:eastAsia="Garamond" w:asciiTheme="minorHAnsi" w:hAnsiTheme="minorHAnsi" w:cstheme="minorHAnsi"/>
              </w:rPr>
              <w:t>___/___/_____</w:t>
            </w:r>
          </w:p>
        </w:tc>
      </w:tr>
      <w:tr w:rsidRPr="00C27D5A" w:rsidR="008149E4" w14:paraId="21C3DCC3" w14:textId="77777777">
        <w:trPr>
          <w:trHeight w:val="658"/>
        </w:trPr>
        <w:tc>
          <w:tcPr>
            <w:tcW w:w="1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27D5A" w:rsidR="008149E4" w:rsidRDefault="00894869" w14:paraId="21C3DCC2" w14:textId="77777777">
            <w:pPr>
              <w:rPr>
                <w:rFonts w:eastAsia="Garamond" w:asciiTheme="minorHAnsi" w:hAnsiTheme="minorHAnsi" w:cstheme="minorHAnsi"/>
                <w:b/>
              </w:rPr>
            </w:pPr>
            <w:r w:rsidRPr="00C27D5A">
              <w:rPr>
                <w:rFonts w:eastAsia="Garamond" w:asciiTheme="minorHAnsi" w:hAnsiTheme="minorHAnsi" w:cstheme="minorHAnsi"/>
                <w:b/>
              </w:rPr>
              <w:t>Incaricato del controllo: _______________________________________Firma</w:t>
            </w:r>
          </w:p>
        </w:tc>
      </w:tr>
    </w:tbl>
    <w:p w:rsidR="008149E4" w:rsidRDefault="008149E4" w14:paraId="21C3DCC4" w14:textId="77777777"/>
    <w:sectPr w:rsidR="008149E4"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2E05" w:rsidRDefault="00E22E05" w14:paraId="4A87C642" w14:textId="77777777">
      <w:pPr>
        <w:spacing w:after="0" w:line="240" w:lineRule="auto"/>
      </w:pPr>
      <w:r>
        <w:separator/>
      </w:r>
    </w:p>
  </w:endnote>
  <w:endnote w:type="continuationSeparator" w:id="0">
    <w:p w:rsidR="00E22E05" w:rsidRDefault="00E22E05" w14:paraId="4D0630F4" w14:textId="77777777">
      <w:pPr>
        <w:spacing w:after="0" w:line="240" w:lineRule="auto"/>
      </w:pPr>
      <w:r>
        <w:continuationSeparator/>
      </w:r>
    </w:p>
  </w:endnote>
  <w:endnote w:type="continuationNotice" w:id="1">
    <w:p w:rsidR="00E22E05" w:rsidRDefault="00E22E05" w14:paraId="2C99182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49E4" w:rsidRDefault="008149E4" w14:paraId="21C3DCC9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49E4" w:rsidRDefault="00894869" w14:paraId="21C3DCCA" w14:textId="6E1B70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5AED">
      <w:rPr>
        <w:noProof/>
        <w:color w:val="000000"/>
      </w:rPr>
      <w:t>1</w:t>
    </w:r>
    <w:r>
      <w:rPr>
        <w:color w:val="000000"/>
      </w:rPr>
      <w:fldChar w:fldCharType="end"/>
    </w:r>
  </w:p>
  <w:p w:rsidR="008149E4" w:rsidRDefault="008149E4" w14:paraId="21C3DCCB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49E4" w:rsidRDefault="008149E4" w14:paraId="21C3DCCD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2E05" w:rsidRDefault="00E22E05" w14:paraId="330A0D07" w14:textId="77777777">
      <w:pPr>
        <w:spacing w:after="0" w:line="240" w:lineRule="auto"/>
      </w:pPr>
      <w:r>
        <w:separator/>
      </w:r>
    </w:p>
  </w:footnote>
  <w:footnote w:type="continuationSeparator" w:id="0">
    <w:p w:rsidR="00E22E05" w:rsidRDefault="00E22E05" w14:paraId="31927B39" w14:textId="77777777">
      <w:pPr>
        <w:spacing w:after="0" w:line="240" w:lineRule="auto"/>
      </w:pPr>
      <w:r>
        <w:continuationSeparator/>
      </w:r>
    </w:p>
  </w:footnote>
  <w:footnote w:type="continuationNotice" w:id="1">
    <w:p w:rsidR="00E22E05" w:rsidRDefault="00E22E05" w14:paraId="7182D6B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49E4" w:rsidRDefault="008149E4" w14:paraId="21C3DCC7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149E4" w:rsidRDefault="00666387" w14:paraId="21C3DCC8" w14:textId="1548AF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06798D">
      <w:rPr>
        <w:noProof/>
      </w:rPr>
      <w:drawing>
        <wp:inline distT="0" distB="0" distL="0" distR="0" wp14:anchorId="20740A6A" wp14:editId="58FA81AF">
          <wp:extent cx="6120130" cy="267335"/>
          <wp:effectExtent l="0" t="0" r="0" b="0"/>
          <wp:docPr id="14408260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49E4" w:rsidRDefault="008149E4" w14:paraId="21C3DCCC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C49"/>
    <w:multiLevelType w:val="multilevel"/>
    <w:tmpl w:val="ADE602A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A2D1EDE"/>
    <w:multiLevelType w:val="multilevel"/>
    <w:tmpl w:val="E7623A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0A8542CA"/>
    <w:multiLevelType w:val="multilevel"/>
    <w:tmpl w:val="ECAE98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4A31"/>
    <w:multiLevelType w:val="multilevel"/>
    <w:tmpl w:val="7EE0E7C8"/>
    <w:lvl w:ilvl="0">
      <w:start w:val="1"/>
      <w:numFmt w:val="bullet"/>
      <w:lvlText w:val="●"/>
      <w:lvlJc w:val="left"/>
      <w:pPr>
        <w:ind w:left="360" w:hanging="360"/>
      </w:pPr>
      <w:rPr>
        <w:rFonts w:hint="default" w:ascii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7B35FE"/>
    <w:multiLevelType w:val="hybridMultilevel"/>
    <w:tmpl w:val="FFFFFFFF"/>
    <w:lvl w:ilvl="0" w:tplc="E2E639F8">
      <w:start w:val="1"/>
      <w:numFmt w:val="bullet"/>
      <w:lvlText w:val="●"/>
      <w:lvlJc w:val="left"/>
      <w:pPr>
        <w:ind w:left="720" w:hanging="360"/>
      </w:pPr>
      <w:rPr>
        <w:rFonts w:hint="default" w:ascii="Noto Sans" w:hAnsi="Noto Sans"/>
      </w:rPr>
    </w:lvl>
    <w:lvl w:ilvl="1" w:tplc="6AC8E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7868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40EF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9CF7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D014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2D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9AF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B883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029576"/>
    <w:multiLevelType w:val="multilevel"/>
    <w:tmpl w:val="CF488B54"/>
    <w:lvl w:ilvl="0">
      <w:start w:val="1"/>
      <w:numFmt w:val="bullet"/>
      <w:lvlText w:val="●"/>
      <w:lvlJc w:val="left"/>
      <w:pPr>
        <w:ind w:left="360" w:hanging="360"/>
      </w:pPr>
      <w:rPr>
        <w:rFonts w:hint="default" w:ascii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B25B36"/>
    <w:multiLevelType w:val="multilevel"/>
    <w:tmpl w:val="DEFC1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86928"/>
    <w:multiLevelType w:val="multilevel"/>
    <w:tmpl w:val="ECAE98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D717A"/>
    <w:multiLevelType w:val="multilevel"/>
    <w:tmpl w:val="4E0CA22E"/>
    <w:lvl w:ilvl="0">
      <w:start w:val="1"/>
      <w:numFmt w:val="bullet"/>
      <w:lvlText w:val="●"/>
      <w:lvlJc w:val="left"/>
      <w:pPr>
        <w:ind w:left="360" w:hanging="360"/>
      </w:pPr>
      <w:rPr>
        <w:rFonts w:ascii="Noto Sans" w:hAnsi="Noto Sans" w:eastAsia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hAnsi="Noto Sans" w:eastAsia="Noto Sans" w:cs="Noto Sans"/>
      </w:rPr>
    </w:lvl>
  </w:abstractNum>
  <w:num w:numId="1" w16cid:durableId="1063259703">
    <w:abstractNumId w:val="4"/>
  </w:num>
  <w:num w:numId="2" w16cid:durableId="380717523">
    <w:abstractNumId w:val="3"/>
  </w:num>
  <w:num w:numId="3" w16cid:durableId="1449008331">
    <w:abstractNumId w:val="5"/>
  </w:num>
  <w:num w:numId="4" w16cid:durableId="1117136777">
    <w:abstractNumId w:val="8"/>
  </w:num>
  <w:num w:numId="5" w16cid:durableId="1209561931">
    <w:abstractNumId w:val="6"/>
  </w:num>
  <w:num w:numId="6" w16cid:durableId="1382897808">
    <w:abstractNumId w:val="2"/>
  </w:num>
  <w:num w:numId="7" w16cid:durableId="1973778934">
    <w:abstractNumId w:val="1"/>
  </w:num>
  <w:num w:numId="8" w16cid:durableId="1870413322">
    <w:abstractNumId w:val="0"/>
  </w:num>
  <w:num w:numId="9" w16cid:durableId="520989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E4"/>
    <w:rsid w:val="00006B16"/>
    <w:rsid w:val="0002415A"/>
    <w:rsid w:val="00025A55"/>
    <w:rsid w:val="000352FB"/>
    <w:rsid w:val="0005785D"/>
    <w:rsid w:val="00080BFF"/>
    <w:rsid w:val="00080D17"/>
    <w:rsid w:val="00081102"/>
    <w:rsid w:val="0008510C"/>
    <w:rsid w:val="00090F59"/>
    <w:rsid w:val="00094EBF"/>
    <w:rsid w:val="000A371C"/>
    <w:rsid w:val="000A7B92"/>
    <w:rsid w:val="000B3340"/>
    <w:rsid w:val="000B72FD"/>
    <w:rsid w:val="000C7BDF"/>
    <w:rsid w:val="000D5CE5"/>
    <w:rsid w:val="000E6DE6"/>
    <w:rsid w:val="000F18A9"/>
    <w:rsid w:val="000F2D14"/>
    <w:rsid w:val="00100F92"/>
    <w:rsid w:val="00103D4F"/>
    <w:rsid w:val="0011647D"/>
    <w:rsid w:val="00117A46"/>
    <w:rsid w:val="00122D73"/>
    <w:rsid w:val="00131C6C"/>
    <w:rsid w:val="00135146"/>
    <w:rsid w:val="0015122C"/>
    <w:rsid w:val="00157043"/>
    <w:rsid w:val="0016396D"/>
    <w:rsid w:val="00165964"/>
    <w:rsid w:val="001679F6"/>
    <w:rsid w:val="00172220"/>
    <w:rsid w:val="00175AED"/>
    <w:rsid w:val="00177280"/>
    <w:rsid w:val="0018653C"/>
    <w:rsid w:val="00191169"/>
    <w:rsid w:val="00193395"/>
    <w:rsid w:val="001A1FC6"/>
    <w:rsid w:val="001A621A"/>
    <w:rsid w:val="001B04F4"/>
    <w:rsid w:val="001C4EBE"/>
    <w:rsid w:val="001D287F"/>
    <w:rsid w:val="001E22B1"/>
    <w:rsid w:val="002007F5"/>
    <w:rsid w:val="002049CC"/>
    <w:rsid w:val="00212480"/>
    <w:rsid w:val="00213655"/>
    <w:rsid w:val="00214271"/>
    <w:rsid w:val="00220420"/>
    <w:rsid w:val="00241E1B"/>
    <w:rsid w:val="00245FE8"/>
    <w:rsid w:val="0024790C"/>
    <w:rsid w:val="00250687"/>
    <w:rsid w:val="00272809"/>
    <w:rsid w:val="00280D3B"/>
    <w:rsid w:val="002818E4"/>
    <w:rsid w:val="00287EF6"/>
    <w:rsid w:val="002A21EE"/>
    <w:rsid w:val="002B5D7F"/>
    <w:rsid w:val="002B7FC4"/>
    <w:rsid w:val="002C0FE7"/>
    <w:rsid w:val="002C1788"/>
    <w:rsid w:val="002C18FA"/>
    <w:rsid w:val="002C4B14"/>
    <w:rsid w:val="002C4BBF"/>
    <w:rsid w:val="002C7E9D"/>
    <w:rsid w:val="002D7E0A"/>
    <w:rsid w:val="002E0588"/>
    <w:rsid w:val="002F0E22"/>
    <w:rsid w:val="003023FC"/>
    <w:rsid w:val="003152C0"/>
    <w:rsid w:val="0032546C"/>
    <w:rsid w:val="0032582A"/>
    <w:rsid w:val="003277F8"/>
    <w:rsid w:val="003350AB"/>
    <w:rsid w:val="00336540"/>
    <w:rsid w:val="00336BFA"/>
    <w:rsid w:val="003373C2"/>
    <w:rsid w:val="00341370"/>
    <w:rsid w:val="003611AB"/>
    <w:rsid w:val="00362367"/>
    <w:rsid w:val="00394873"/>
    <w:rsid w:val="003A07FF"/>
    <w:rsid w:val="003A2386"/>
    <w:rsid w:val="003A6BA5"/>
    <w:rsid w:val="003A7919"/>
    <w:rsid w:val="003A7E6C"/>
    <w:rsid w:val="003B5F47"/>
    <w:rsid w:val="003B6793"/>
    <w:rsid w:val="003C13DB"/>
    <w:rsid w:val="003C5B44"/>
    <w:rsid w:val="003D1FAD"/>
    <w:rsid w:val="003F3601"/>
    <w:rsid w:val="00403AEE"/>
    <w:rsid w:val="00412C9A"/>
    <w:rsid w:val="004209C5"/>
    <w:rsid w:val="00433786"/>
    <w:rsid w:val="004374BB"/>
    <w:rsid w:val="00437D2C"/>
    <w:rsid w:val="00460C9D"/>
    <w:rsid w:val="00476529"/>
    <w:rsid w:val="004869BE"/>
    <w:rsid w:val="0049303E"/>
    <w:rsid w:val="004A4DCD"/>
    <w:rsid w:val="004B6C90"/>
    <w:rsid w:val="004E5257"/>
    <w:rsid w:val="004E56D4"/>
    <w:rsid w:val="004F4AC0"/>
    <w:rsid w:val="004F6EB8"/>
    <w:rsid w:val="004F7EC7"/>
    <w:rsid w:val="0050273B"/>
    <w:rsid w:val="005151AF"/>
    <w:rsid w:val="0052042D"/>
    <w:rsid w:val="005258CB"/>
    <w:rsid w:val="00527699"/>
    <w:rsid w:val="005401DA"/>
    <w:rsid w:val="00546210"/>
    <w:rsid w:val="00552B2F"/>
    <w:rsid w:val="00556B94"/>
    <w:rsid w:val="00570B18"/>
    <w:rsid w:val="00571D29"/>
    <w:rsid w:val="005733BF"/>
    <w:rsid w:val="005802FE"/>
    <w:rsid w:val="00592B64"/>
    <w:rsid w:val="0059465E"/>
    <w:rsid w:val="005A3852"/>
    <w:rsid w:val="005A6A88"/>
    <w:rsid w:val="005A6BE5"/>
    <w:rsid w:val="005C7B38"/>
    <w:rsid w:val="005D26E5"/>
    <w:rsid w:val="005D576A"/>
    <w:rsid w:val="005D747D"/>
    <w:rsid w:val="005E582F"/>
    <w:rsid w:val="005F0E4B"/>
    <w:rsid w:val="005F188A"/>
    <w:rsid w:val="005F3DCB"/>
    <w:rsid w:val="005F6EE1"/>
    <w:rsid w:val="006013A4"/>
    <w:rsid w:val="00602785"/>
    <w:rsid w:val="00602DEF"/>
    <w:rsid w:val="00605CC6"/>
    <w:rsid w:val="00610E6A"/>
    <w:rsid w:val="00612ECD"/>
    <w:rsid w:val="0061695C"/>
    <w:rsid w:val="00621AB0"/>
    <w:rsid w:val="00625CEC"/>
    <w:rsid w:val="006311FA"/>
    <w:rsid w:val="00635C0E"/>
    <w:rsid w:val="00643A3F"/>
    <w:rsid w:val="0064702D"/>
    <w:rsid w:val="00653330"/>
    <w:rsid w:val="00666387"/>
    <w:rsid w:val="00675A6D"/>
    <w:rsid w:val="00676B70"/>
    <w:rsid w:val="00676DDF"/>
    <w:rsid w:val="0068577F"/>
    <w:rsid w:val="00691C7B"/>
    <w:rsid w:val="00691DE9"/>
    <w:rsid w:val="00696426"/>
    <w:rsid w:val="006A0721"/>
    <w:rsid w:val="006E18A9"/>
    <w:rsid w:val="006F18DA"/>
    <w:rsid w:val="006F378D"/>
    <w:rsid w:val="006F4661"/>
    <w:rsid w:val="00711B4C"/>
    <w:rsid w:val="007203D7"/>
    <w:rsid w:val="00720622"/>
    <w:rsid w:val="0072070E"/>
    <w:rsid w:val="007233B5"/>
    <w:rsid w:val="007255EA"/>
    <w:rsid w:val="007356F5"/>
    <w:rsid w:val="00742C79"/>
    <w:rsid w:val="00753F3D"/>
    <w:rsid w:val="00781EFB"/>
    <w:rsid w:val="007854EF"/>
    <w:rsid w:val="00785C0D"/>
    <w:rsid w:val="00787D0D"/>
    <w:rsid w:val="00787D62"/>
    <w:rsid w:val="007946C9"/>
    <w:rsid w:val="0079671E"/>
    <w:rsid w:val="007A58DC"/>
    <w:rsid w:val="007A6506"/>
    <w:rsid w:val="007A68E3"/>
    <w:rsid w:val="007B1886"/>
    <w:rsid w:val="007C099C"/>
    <w:rsid w:val="007C14F8"/>
    <w:rsid w:val="007C54BB"/>
    <w:rsid w:val="007C58A5"/>
    <w:rsid w:val="007D4978"/>
    <w:rsid w:val="007E13C9"/>
    <w:rsid w:val="007E2407"/>
    <w:rsid w:val="007F5B4E"/>
    <w:rsid w:val="00800F75"/>
    <w:rsid w:val="00803252"/>
    <w:rsid w:val="008149E4"/>
    <w:rsid w:val="008179CD"/>
    <w:rsid w:val="00817D75"/>
    <w:rsid w:val="008207D4"/>
    <w:rsid w:val="0083348E"/>
    <w:rsid w:val="0083594D"/>
    <w:rsid w:val="008560BD"/>
    <w:rsid w:val="00862A72"/>
    <w:rsid w:val="00865375"/>
    <w:rsid w:val="00871EA2"/>
    <w:rsid w:val="008732FD"/>
    <w:rsid w:val="00874A47"/>
    <w:rsid w:val="00881170"/>
    <w:rsid w:val="008855CF"/>
    <w:rsid w:val="00890BEF"/>
    <w:rsid w:val="00894869"/>
    <w:rsid w:val="008969D9"/>
    <w:rsid w:val="008B58CE"/>
    <w:rsid w:val="008E3A9E"/>
    <w:rsid w:val="008F3339"/>
    <w:rsid w:val="008F5D71"/>
    <w:rsid w:val="008F6C97"/>
    <w:rsid w:val="00900A90"/>
    <w:rsid w:val="00910B72"/>
    <w:rsid w:val="00922EB0"/>
    <w:rsid w:val="00927AB2"/>
    <w:rsid w:val="00932C80"/>
    <w:rsid w:val="009330BE"/>
    <w:rsid w:val="00935E30"/>
    <w:rsid w:val="00941B73"/>
    <w:rsid w:val="009569BE"/>
    <w:rsid w:val="009620D1"/>
    <w:rsid w:val="00973588"/>
    <w:rsid w:val="0097408D"/>
    <w:rsid w:val="009742AA"/>
    <w:rsid w:val="00975300"/>
    <w:rsid w:val="00977121"/>
    <w:rsid w:val="00986E37"/>
    <w:rsid w:val="009871A6"/>
    <w:rsid w:val="009937FC"/>
    <w:rsid w:val="00995541"/>
    <w:rsid w:val="009A6E03"/>
    <w:rsid w:val="009A795B"/>
    <w:rsid w:val="009B1CF3"/>
    <w:rsid w:val="009B533D"/>
    <w:rsid w:val="009B6CB0"/>
    <w:rsid w:val="009C07F0"/>
    <w:rsid w:val="009C37E8"/>
    <w:rsid w:val="009C7956"/>
    <w:rsid w:val="009D557C"/>
    <w:rsid w:val="009D63DC"/>
    <w:rsid w:val="009D65DA"/>
    <w:rsid w:val="009F2F63"/>
    <w:rsid w:val="009F5CE3"/>
    <w:rsid w:val="00A025DF"/>
    <w:rsid w:val="00A04414"/>
    <w:rsid w:val="00A07210"/>
    <w:rsid w:val="00A10480"/>
    <w:rsid w:val="00A27964"/>
    <w:rsid w:val="00A33C45"/>
    <w:rsid w:val="00A36DFA"/>
    <w:rsid w:val="00A40C04"/>
    <w:rsid w:val="00A41FA3"/>
    <w:rsid w:val="00A46B98"/>
    <w:rsid w:val="00A50E81"/>
    <w:rsid w:val="00A51DA6"/>
    <w:rsid w:val="00A5208E"/>
    <w:rsid w:val="00A52104"/>
    <w:rsid w:val="00A56F81"/>
    <w:rsid w:val="00A7621E"/>
    <w:rsid w:val="00A772E1"/>
    <w:rsid w:val="00A84223"/>
    <w:rsid w:val="00A8580B"/>
    <w:rsid w:val="00A90490"/>
    <w:rsid w:val="00A966B3"/>
    <w:rsid w:val="00AD2FF2"/>
    <w:rsid w:val="00AD30F6"/>
    <w:rsid w:val="00AD3A3B"/>
    <w:rsid w:val="00AD782D"/>
    <w:rsid w:val="00AE03C3"/>
    <w:rsid w:val="00AE6C57"/>
    <w:rsid w:val="00AF2071"/>
    <w:rsid w:val="00B018E8"/>
    <w:rsid w:val="00B07255"/>
    <w:rsid w:val="00B16E4C"/>
    <w:rsid w:val="00B17949"/>
    <w:rsid w:val="00B17F74"/>
    <w:rsid w:val="00B239F1"/>
    <w:rsid w:val="00B41DCF"/>
    <w:rsid w:val="00B45976"/>
    <w:rsid w:val="00B47250"/>
    <w:rsid w:val="00B47BCD"/>
    <w:rsid w:val="00B67DCA"/>
    <w:rsid w:val="00B7115F"/>
    <w:rsid w:val="00B77A48"/>
    <w:rsid w:val="00B77D9D"/>
    <w:rsid w:val="00B81426"/>
    <w:rsid w:val="00B81F1D"/>
    <w:rsid w:val="00B86842"/>
    <w:rsid w:val="00B943AB"/>
    <w:rsid w:val="00B97DE1"/>
    <w:rsid w:val="00BA414A"/>
    <w:rsid w:val="00BA47D5"/>
    <w:rsid w:val="00BA721D"/>
    <w:rsid w:val="00BA74DF"/>
    <w:rsid w:val="00BB1C65"/>
    <w:rsid w:val="00BC0FEA"/>
    <w:rsid w:val="00BC120F"/>
    <w:rsid w:val="00BC5382"/>
    <w:rsid w:val="00BC7196"/>
    <w:rsid w:val="00BC7B52"/>
    <w:rsid w:val="00BD1F07"/>
    <w:rsid w:val="00BE18AB"/>
    <w:rsid w:val="00BE3A37"/>
    <w:rsid w:val="00BE7E5D"/>
    <w:rsid w:val="00C02112"/>
    <w:rsid w:val="00C07179"/>
    <w:rsid w:val="00C10E53"/>
    <w:rsid w:val="00C27D5A"/>
    <w:rsid w:val="00C40B9E"/>
    <w:rsid w:val="00C43F83"/>
    <w:rsid w:val="00C50158"/>
    <w:rsid w:val="00C6172B"/>
    <w:rsid w:val="00C65D0C"/>
    <w:rsid w:val="00C66748"/>
    <w:rsid w:val="00C764C6"/>
    <w:rsid w:val="00CA2258"/>
    <w:rsid w:val="00CA2917"/>
    <w:rsid w:val="00CA2EA9"/>
    <w:rsid w:val="00CB0033"/>
    <w:rsid w:val="00CB40E3"/>
    <w:rsid w:val="00CC3F3D"/>
    <w:rsid w:val="00CD164F"/>
    <w:rsid w:val="00CD3ECA"/>
    <w:rsid w:val="00CD45ED"/>
    <w:rsid w:val="00CF58C2"/>
    <w:rsid w:val="00D33EF1"/>
    <w:rsid w:val="00D34BA4"/>
    <w:rsid w:val="00D46AD8"/>
    <w:rsid w:val="00D47888"/>
    <w:rsid w:val="00D64E5D"/>
    <w:rsid w:val="00D807A8"/>
    <w:rsid w:val="00D86137"/>
    <w:rsid w:val="00D87A0A"/>
    <w:rsid w:val="00D931EE"/>
    <w:rsid w:val="00D93A02"/>
    <w:rsid w:val="00DA24C0"/>
    <w:rsid w:val="00DA39E4"/>
    <w:rsid w:val="00DB7DAF"/>
    <w:rsid w:val="00DC06EC"/>
    <w:rsid w:val="00DD7B55"/>
    <w:rsid w:val="00DE0CB7"/>
    <w:rsid w:val="00DE2F38"/>
    <w:rsid w:val="00DF0077"/>
    <w:rsid w:val="00DF4A2D"/>
    <w:rsid w:val="00E02A45"/>
    <w:rsid w:val="00E14F7C"/>
    <w:rsid w:val="00E22739"/>
    <w:rsid w:val="00E22E05"/>
    <w:rsid w:val="00E2676A"/>
    <w:rsid w:val="00E26A1D"/>
    <w:rsid w:val="00E26AF6"/>
    <w:rsid w:val="00E44B29"/>
    <w:rsid w:val="00E45690"/>
    <w:rsid w:val="00E46404"/>
    <w:rsid w:val="00E47891"/>
    <w:rsid w:val="00E5440F"/>
    <w:rsid w:val="00E57FC1"/>
    <w:rsid w:val="00E60D58"/>
    <w:rsid w:val="00E651BB"/>
    <w:rsid w:val="00E7338E"/>
    <w:rsid w:val="00E73D47"/>
    <w:rsid w:val="00E91ED2"/>
    <w:rsid w:val="00EA15E5"/>
    <w:rsid w:val="00EA1CDE"/>
    <w:rsid w:val="00EB3A2B"/>
    <w:rsid w:val="00EC1371"/>
    <w:rsid w:val="00EC4EF7"/>
    <w:rsid w:val="00EC6F2F"/>
    <w:rsid w:val="00ED2357"/>
    <w:rsid w:val="00ED26EA"/>
    <w:rsid w:val="00EE5FF6"/>
    <w:rsid w:val="00EE770C"/>
    <w:rsid w:val="00EF31FA"/>
    <w:rsid w:val="00EF47B4"/>
    <w:rsid w:val="00F00F20"/>
    <w:rsid w:val="00F07B2E"/>
    <w:rsid w:val="00F16153"/>
    <w:rsid w:val="00F20608"/>
    <w:rsid w:val="00F311F5"/>
    <w:rsid w:val="00F3274C"/>
    <w:rsid w:val="00F339E8"/>
    <w:rsid w:val="00F43931"/>
    <w:rsid w:val="00F50951"/>
    <w:rsid w:val="00F714B3"/>
    <w:rsid w:val="00F72A90"/>
    <w:rsid w:val="00F80639"/>
    <w:rsid w:val="00F83A62"/>
    <w:rsid w:val="00F8528C"/>
    <w:rsid w:val="00F87423"/>
    <w:rsid w:val="00F945E1"/>
    <w:rsid w:val="00FA12A7"/>
    <w:rsid w:val="00FA42FA"/>
    <w:rsid w:val="00FB0F3B"/>
    <w:rsid w:val="00FB2EBA"/>
    <w:rsid w:val="00FB34A1"/>
    <w:rsid w:val="00FB5312"/>
    <w:rsid w:val="00FB71BD"/>
    <w:rsid w:val="017A1C25"/>
    <w:rsid w:val="01E8E4CF"/>
    <w:rsid w:val="0340F623"/>
    <w:rsid w:val="056AC8FF"/>
    <w:rsid w:val="068CE45C"/>
    <w:rsid w:val="06FE51AD"/>
    <w:rsid w:val="076218B1"/>
    <w:rsid w:val="0A2ADBE6"/>
    <w:rsid w:val="0A35F26F"/>
    <w:rsid w:val="0AF5925C"/>
    <w:rsid w:val="0B7FD8B2"/>
    <w:rsid w:val="0FEE118A"/>
    <w:rsid w:val="1002E801"/>
    <w:rsid w:val="10673789"/>
    <w:rsid w:val="1263BCC0"/>
    <w:rsid w:val="13D0F806"/>
    <w:rsid w:val="148CC021"/>
    <w:rsid w:val="17ACB885"/>
    <w:rsid w:val="19DA4BA7"/>
    <w:rsid w:val="1A33FF5A"/>
    <w:rsid w:val="1A8FB1DF"/>
    <w:rsid w:val="1E864BF1"/>
    <w:rsid w:val="1F9852A7"/>
    <w:rsid w:val="21718EEA"/>
    <w:rsid w:val="23A0776E"/>
    <w:rsid w:val="26503B19"/>
    <w:rsid w:val="269DBE5A"/>
    <w:rsid w:val="26F2E8BA"/>
    <w:rsid w:val="2A4B5C73"/>
    <w:rsid w:val="2CA8B616"/>
    <w:rsid w:val="300F7699"/>
    <w:rsid w:val="303A6426"/>
    <w:rsid w:val="3162FEDC"/>
    <w:rsid w:val="36B51538"/>
    <w:rsid w:val="384A1097"/>
    <w:rsid w:val="39ABAEA7"/>
    <w:rsid w:val="3A91C298"/>
    <w:rsid w:val="3B3D3F46"/>
    <w:rsid w:val="3D01BA17"/>
    <w:rsid w:val="40ABD374"/>
    <w:rsid w:val="40D6EE01"/>
    <w:rsid w:val="40F5FA88"/>
    <w:rsid w:val="415B2F53"/>
    <w:rsid w:val="417F6867"/>
    <w:rsid w:val="41E5E91D"/>
    <w:rsid w:val="4371431E"/>
    <w:rsid w:val="4381B97E"/>
    <w:rsid w:val="4388C1AD"/>
    <w:rsid w:val="44EACC1D"/>
    <w:rsid w:val="45271CA9"/>
    <w:rsid w:val="46B95A40"/>
    <w:rsid w:val="4B27F272"/>
    <w:rsid w:val="4B69D885"/>
    <w:rsid w:val="4E6B6B9E"/>
    <w:rsid w:val="4F3B7578"/>
    <w:rsid w:val="4F91CDC5"/>
    <w:rsid w:val="51492C58"/>
    <w:rsid w:val="5276C6DB"/>
    <w:rsid w:val="527A46ED"/>
    <w:rsid w:val="52816186"/>
    <w:rsid w:val="5399B531"/>
    <w:rsid w:val="5558C296"/>
    <w:rsid w:val="5564038F"/>
    <w:rsid w:val="575E680C"/>
    <w:rsid w:val="57C0BB2E"/>
    <w:rsid w:val="5B40028D"/>
    <w:rsid w:val="5C8C67B5"/>
    <w:rsid w:val="5CB04497"/>
    <w:rsid w:val="5E195A24"/>
    <w:rsid w:val="5EEDD62C"/>
    <w:rsid w:val="60115260"/>
    <w:rsid w:val="60D8AEBD"/>
    <w:rsid w:val="623D8A61"/>
    <w:rsid w:val="652D4142"/>
    <w:rsid w:val="668D7532"/>
    <w:rsid w:val="66C3FC17"/>
    <w:rsid w:val="67BF00CE"/>
    <w:rsid w:val="69362FE8"/>
    <w:rsid w:val="6940D4A2"/>
    <w:rsid w:val="6958F50B"/>
    <w:rsid w:val="69826C7B"/>
    <w:rsid w:val="6A44C9AD"/>
    <w:rsid w:val="6EBE67F0"/>
    <w:rsid w:val="7070FED8"/>
    <w:rsid w:val="71354124"/>
    <w:rsid w:val="71F6C8B4"/>
    <w:rsid w:val="72039674"/>
    <w:rsid w:val="728879C0"/>
    <w:rsid w:val="74C14133"/>
    <w:rsid w:val="7727FB8A"/>
    <w:rsid w:val="773F32D2"/>
    <w:rsid w:val="77DECAFD"/>
    <w:rsid w:val="788B50BC"/>
    <w:rsid w:val="78E1D0E9"/>
    <w:rsid w:val="79D540F5"/>
    <w:rsid w:val="7A0C9D47"/>
    <w:rsid w:val="7B1284CC"/>
    <w:rsid w:val="7B973B17"/>
    <w:rsid w:val="7B991D66"/>
    <w:rsid w:val="7DFDC4AD"/>
    <w:rsid w:val="7E023A2B"/>
    <w:rsid w:val="7E6B315E"/>
    <w:rsid w:val="7E6DCE6D"/>
    <w:rsid w:val="7E874D0C"/>
    <w:rsid w:val="7EC29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3D853"/>
  <w15:docId w15:val="{3BF801BC-BA6F-4CA1-9D59-E44D947F8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2387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0" w:customStyle="1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2387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2387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387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2387F"/>
    <w:rPr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387F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72387F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387F"/>
    <w:rPr>
      <w:vertAlign w:val="superscript"/>
    </w:rPr>
  </w:style>
  <w:style w:type="table" w:styleId="Grigliatabella">
    <w:name w:val="Table Grid"/>
    <w:basedOn w:val="Tabellanormale"/>
    <w:uiPriority w:val="39"/>
    <w:rsid w:val="00846A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8808A9"/>
    <w:pPr>
      <w:ind w:left="720"/>
      <w:contextualSpacing/>
    </w:pPr>
  </w:style>
  <w:style w:type="character" w:styleId="normaltextrun" w:customStyle="1">
    <w:name w:val="normaltextrun"/>
    <w:basedOn w:val="Carpredefinitoparagrafo"/>
    <w:rsid w:val="00D17426"/>
  </w:style>
  <w:style w:type="character" w:styleId="eop" w:customStyle="1">
    <w:name w:val="eop"/>
    <w:basedOn w:val="Carpredefinitoparagrafo"/>
    <w:rsid w:val="00D17426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1" w:customStyle="1">
    <w:basedOn w:val="Tabellanormale"/>
    <w:pPr>
      <w:spacing w:after="0" w:line="240" w:lineRule="auto"/>
    </w:pPr>
    <w:tblPr>
      <w:tblStyleRowBandSize w:val="1"/>
      <w:tblStyleColBandSize w:val="1"/>
    </w:tblPr>
  </w:style>
  <w:style w:type="character" w:styleId="ParagrafoelencoCarattere" w:customStyle="1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531D6C"/>
  </w:style>
  <w:style w:type="table" w:styleId="a2" w:customStyle="1">
    <w:basedOn w:val="TableNormal1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1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4" w:customStyle="1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e">
    <w:name w:val="Revision"/>
    <w:hidden/>
    <w:uiPriority w:val="99"/>
    <w:semiHidden/>
    <w:rsid w:val="00E4634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66F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6F18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066F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6F18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066F1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066F18"/>
    <w:rPr>
      <w:rFonts w:ascii="Segoe UI" w:hAnsi="Segoe UI" w:cs="Segoe UI"/>
      <w:sz w:val="18"/>
      <w:szCs w:val="18"/>
    </w:r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B71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1BD"/>
    <w:rPr>
      <w:color w:val="605E5C"/>
      <w:shd w:val="clear" w:color="auto" w:fill="E1DFDD"/>
    </w:rPr>
  </w:style>
  <w:style w:type="paragraph" w:styleId="Normal1" w:customStyle="1">
    <w:name w:val="Normal1"/>
    <w:basedOn w:val="Normale"/>
    <w:uiPriority w:val="1"/>
    <w:qFormat/>
    <w:rsid w:val="46B9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Z54N2pUevOmCL3eypg1VNz2Cw==">CgMxLjA4AHIhMVhJUnRXSDlVbHE4RjdsRVZwZFhQZjN6bDEzWGFaaHpK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496a0-6cc8-49a5-8dc6-985437aa9095">
      <Terms xmlns="http://schemas.microsoft.com/office/infopath/2007/PartnerControls"/>
    </lcf76f155ced4ddcb4097134ff3c332f>
    <TaxCatchAll xmlns="5d1e3cc2-08c9-440d-b9ab-501debfd4472" xsi:nil="true"/>
    <Approver xmlns="933496a0-6cc8-49a5-8dc6-985437aa9095" xsi:nil="true"/>
    <_Flow_SignoffStatus xmlns="933496a0-6cc8-49a5-8dc6-985437aa9095" xsi:nil="true"/>
    <Statoconsenso xmlns="933496a0-6cc8-49a5-8dc6-985437aa90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28D7B0EB0F46B6725857E45B3C7A" ma:contentTypeVersion="17" ma:contentTypeDescription="Create a new document." ma:contentTypeScope="" ma:versionID="64e43a01bf9199d8d758c3f6ad5cbaf7">
  <xsd:schema xmlns:xsd="http://www.w3.org/2001/XMLSchema" xmlns:xs="http://www.w3.org/2001/XMLSchema" xmlns:p="http://schemas.microsoft.com/office/2006/metadata/properties" xmlns:ns2="933496a0-6cc8-49a5-8dc6-985437aa9095" xmlns:ns3="5d1e3cc2-08c9-440d-b9ab-501debfd4472" targetNamespace="http://schemas.microsoft.com/office/2006/metadata/properties" ma:root="true" ma:fieldsID="e8ff0d68a592bae19e76f117aa6fe597" ns2:_="" ns3:_="">
    <xsd:import namespace="933496a0-6cc8-49a5-8dc6-985437aa9095"/>
    <xsd:import namespace="5d1e3cc2-08c9-440d-b9ab-501debfd4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Statoconsenso" minOccurs="0"/>
                <xsd:element ref="ns2:Approv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496a0-6cc8-49a5-8dc6-985437aa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Statoconsenso" ma:index="22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e3cc2-08c9-440d-b9ab-501debfd4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324152-4c18-42fa-a462-f930878c9cc6}" ma:internalName="TaxCatchAll" ma:showField="CatchAllData" ma:web="5d1e3cc2-08c9-440d-b9ab-501debfd4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7C23CB-C446-4246-8CD2-C3CDFBD7E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EC3C8-7016-4778-B755-3464A544E40F}">
  <ds:schemaRefs>
    <ds:schemaRef ds:uri="http://schemas.microsoft.com/office/2006/metadata/properties"/>
    <ds:schemaRef ds:uri="http://schemas.microsoft.com/office/infopath/2007/PartnerControls"/>
    <ds:schemaRef ds:uri="933496a0-6cc8-49a5-8dc6-985437aa9095"/>
    <ds:schemaRef ds:uri="5d1e3cc2-08c9-440d-b9ab-501debfd4472"/>
  </ds:schemaRefs>
</ds:datastoreItem>
</file>

<file path=customXml/itemProps4.xml><?xml version="1.0" encoding="utf-8"?>
<ds:datastoreItem xmlns:ds="http://schemas.openxmlformats.org/officeDocument/2006/customXml" ds:itemID="{0123AE30-792B-445C-981C-1F6C41CCD5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D2A92F-6477-4533-9898-B13A9AB05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496a0-6cc8-49a5-8dc6-985437aa9095"/>
    <ds:schemaRef ds:uri="5d1e3cc2-08c9-440d-b9ab-501debfd4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Bozzetto, Annalisa (Bip)</dc:creator>
  <keywords/>
  <lastModifiedBy>Frisenda Roberta</lastModifiedBy>
  <revision>334</revision>
  <dcterms:created xsi:type="dcterms:W3CDTF">2023-03-04T19:01:00.0000000Z</dcterms:created>
  <dcterms:modified xsi:type="dcterms:W3CDTF">2025-02-13T13:26:02.7120774Z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0x01010034CE28D7B0EB0F46B6725857E45B3C7A</vt:lpwstr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2022-12-27T14:25:47Z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d44ebe04-bc6b-4c69-bb5b-bc70fa2cd184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MSIP_Label_dea03c14-1435-4ef5-bb92-af8fb4129243_Enabled">
    <vt:lpwstr>true</vt:lpwstr>
  </property>
  <property fmtid="{D5CDD505-2E9C-101B-9397-08002B2CF9AE}" pid="12" name="MSIP_Label_dea03c14-1435-4ef5-bb92-af8fb4129243_SetDate">
    <vt:lpwstr>2024-02-29T09:55:08Z</vt:lpwstr>
  </property>
  <property fmtid="{D5CDD505-2E9C-101B-9397-08002B2CF9AE}" pid="13" name="MSIP_Label_dea03c14-1435-4ef5-bb92-af8fb4129243_Method">
    <vt:lpwstr>Privileged</vt:lpwstr>
  </property>
  <property fmtid="{D5CDD505-2E9C-101B-9397-08002B2CF9AE}" pid="14" name="MSIP_Label_dea03c14-1435-4ef5-bb92-af8fb4129243_Name">
    <vt:lpwstr>dea03c14-1435-4ef5-bb92-af8fb4129243</vt:lpwstr>
  </property>
  <property fmtid="{D5CDD505-2E9C-101B-9397-08002B2CF9AE}" pid="15" name="MSIP_Label_dea03c14-1435-4ef5-bb92-af8fb4129243_SiteId">
    <vt:lpwstr>8c4b47b5-ea35-4370-817f-95066d4f8467</vt:lpwstr>
  </property>
  <property fmtid="{D5CDD505-2E9C-101B-9397-08002B2CF9AE}" pid="16" name="MSIP_Label_dea03c14-1435-4ef5-bb92-af8fb4129243_ActionId">
    <vt:lpwstr>20e78404-182f-402c-89ad-e7d0c5c6de76</vt:lpwstr>
  </property>
  <property fmtid="{D5CDD505-2E9C-101B-9397-08002B2CF9AE}" pid="17" name="MSIP_Label_dea03c14-1435-4ef5-bb92-af8fb4129243_ContentBits">
    <vt:lpwstr>0</vt:lpwstr>
  </property>
</Properties>
</file>